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8734" w14:textId="10EEA653" w:rsidR="00795FB4" w:rsidRPr="001E383F" w:rsidRDefault="006C617A" w:rsidP="000B3789">
      <w:pPr>
        <w:spacing w:after="0" w:line="240" w:lineRule="auto"/>
        <w:ind w:left="4956"/>
        <w:rPr>
          <w:rFonts w:ascii="Times New Roman" w:hAnsi="Times New Roman"/>
          <w:sz w:val="24"/>
          <w:szCs w:val="24"/>
        </w:rPr>
      </w:pPr>
      <w:r>
        <w:rPr>
          <w:rFonts w:ascii="Times New Roman" w:hAnsi="Times New Roman"/>
          <w:sz w:val="24"/>
          <w:szCs w:val="24"/>
        </w:rPr>
        <w:t xml:space="preserve"> </w:t>
      </w:r>
      <w:r w:rsidR="00F1244A" w:rsidRPr="001E383F">
        <w:rPr>
          <w:rFonts w:ascii="Times New Roman" w:hAnsi="Times New Roman"/>
          <w:sz w:val="24"/>
          <w:szCs w:val="24"/>
        </w:rPr>
        <w:t>Утверждено</w:t>
      </w:r>
    </w:p>
    <w:p w14:paraId="2DFEB952" w14:textId="47CB293C" w:rsidR="00795FB4" w:rsidRPr="001E383F" w:rsidRDefault="00274C47" w:rsidP="000B3789">
      <w:pPr>
        <w:spacing w:after="0" w:line="240" w:lineRule="auto"/>
        <w:ind w:left="4956"/>
        <w:rPr>
          <w:rFonts w:ascii="Times New Roman" w:hAnsi="Times New Roman"/>
          <w:sz w:val="24"/>
          <w:szCs w:val="24"/>
        </w:rPr>
      </w:pPr>
      <w:r>
        <w:rPr>
          <w:rFonts w:ascii="Times New Roman" w:hAnsi="Times New Roman"/>
          <w:sz w:val="24"/>
          <w:szCs w:val="24"/>
        </w:rPr>
        <w:t>Директор</w:t>
      </w:r>
      <w:r w:rsidR="00F1244A" w:rsidRPr="001E383F">
        <w:rPr>
          <w:rFonts w:ascii="Times New Roman" w:hAnsi="Times New Roman"/>
          <w:sz w:val="24"/>
          <w:szCs w:val="24"/>
        </w:rPr>
        <w:t xml:space="preserve"> м</w:t>
      </w:r>
      <w:r w:rsidR="00795FB4" w:rsidRPr="001E383F">
        <w:rPr>
          <w:rFonts w:ascii="Times New Roman" w:hAnsi="Times New Roman"/>
          <w:sz w:val="24"/>
          <w:szCs w:val="24"/>
        </w:rPr>
        <w:t>униципального дорожно-эксплуатационного</w:t>
      </w:r>
    </w:p>
    <w:p w14:paraId="20185A0E" w14:textId="77777777" w:rsidR="00795FB4" w:rsidRPr="001E383F" w:rsidRDefault="00795FB4" w:rsidP="000B3789">
      <w:pPr>
        <w:spacing w:after="0" w:line="240" w:lineRule="auto"/>
        <w:ind w:left="4956"/>
        <w:rPr>
          <w:rFonts w:ascii="Times New Roman" w:hAnsi="Times New Roman"/>
          <w:sz w:val="24"/>
          <w:szCs w:val="24"/>
        </w:rPr>
      </w:pPr>
      <w:r w:rsidRPr="001E383F">
        <w:rPr>
          <w:rFonts w:ascii="Times New Roman" w:hAnsi="Times New Roman"/>
          <w:sz w:val="24"/>
          <w:szCs w:val="24"/>
        </w:rPr>
        <w:t>предприятия муниципального</w:t>
      </w:r>
    </w:p>
    <w:p w14:paraId="614387B4" w14:textId="77777777" w:rsidR="00795FB4" w:rsidRPr="001E383F" w:rsidRDefault="00795FB4" w:rsidP="000B3789">
      <w:pPr>
        <w:spacing w:after="0" w:line="240" w:lineRule="auto"/>
        <w:ind w:left="4956"/>
        <w:rPr>
          <w:rFonts w:ascii="Times New Roman" w:hAnsi="Times New Roman"/>
          <w:sz w:val="24"/>
          <w:szCs w:val="24"/>
        </w:rPr>
      </w:pPr>
      <w:r w:rsidRPr="001E383F">
        <w:rPr>
          <w:rFonts w:ascii="Times New Roman" w:hAnsi="Times New Roman"/>
          <w:sz w:val="24"/>
          <w:szCs w:val="24"/>
        </w:rPr>
        <w:t>образования г. Ханты-Мансийск</w:t>
      </w:r>
    </w:p>
    <w:p w14:paraId="76B9DC34" w14:textId="77777777" w:rsidR="00795FB4" w:rsidRPr="001E383F" w:rsidRDefault="00795FB4" w:rsidP="000B3789">
      <w:pPr>
        <w:spacing w:line="240" w:lineRule="auto"/>
        <w:ind w:left="4956"/>
        <w:jc w:val="center"/>
        <w:rPr>
          <w:rFonts w:ascii="Times New Roman" w:hAnsi="Times New Roman"/>
          <w:sz w:val="24"/>
          <w:szCs w:val="24"/>
        </w:rPr>
      </w:pPr>
    </w:p>
    <w:p w14:paraId="5341B299" w14:textId="77777777" w:rsidR="00F1244A" w:rsidRPr="001E383F" w:rsidRDefault="00F1244A" w:rsidP="000B3789">
      <w:pPr>
        <w:spacing w:line="240" w:lineRule="auto"/>
        <w:ind w:left="4956"/>
        <w:jc w:val="center"/>
        <w:rPr>
          <w:rFonts w:ascii="Times New Roman" w:hAnsi="Times New Roman"/>
          <w:sz w:val="24"/>
          <w:szCs w:val="24"/>
        </w:rPr>
      </w:pPr>
    </w:p>
    <w:p w14:paraId="1A6D6D3A" w14:textId="77777777" w:rsidR="00795FB4" w:rsidRPr="001E383F" w:rsidRDefault="00795FB4" w:rsidP="000B3789">
      <w:pPr>
        <w:spacing w:line="240" w:lineRule="auto"/>
        <w:rPr>
          <w:rFonts w:ascii="Times New Roman" w:hAnsi="Times New Roman"/>
          <w:sz w:val="24"/>
          <w:szCs w:val="24"/>
        </w:rPr>
      </w:pPr>
    </w:p>
    <w:p w14:paraId="73041525" w14:textId="77777777" w:rsidR="00795FB4" w:rsidRPr="001E383F" w:rsidRDefault="00795FB4" w:rsidP="000B3789">
      <w:pPr>
        <w:spacing w:line="240" w:lineRule="auto"/>
        <w:rPr>
          <w:rFonts w:ascii="Times New Roman" w:hAnsi="Times New Roman"/>
          <w:sz w:val="24"/>
          <w:szCs w:val="24"/>
        </w:rPr>
      </w:pPr>
    </w:p>
    <w:p w14:paraId="7EAC2CCA" w14:textId="77777777" w:rsidR="00795FB4" w:rsidRPr="001E383F" w:rsidRDefault="00795FB4" w:rsidP="000B3789">
      <w:pPr>
        <w:spacing w:line="240" w:lineRule="auto"/>
        <w:rPr>
          <w:rFonts w:ascii="Times New Roman" w:hAnsi="Times New Roman"/>
          <w:sz w:val="24"/>
          <w:szCs w:val="24"/>
        </w:rPr>
      </w:pPr>
    </w:p>
    <w:p w14:paraId="2E3F476E" w14:textId="77777777" w:rsidR="00795FB4" w:rsidRPr="001E383F" w:rsidRDefault="00795FB4" w:rsidP="000B3789">
      <w:pPr>
        <w:spacing w:line="240" w:lineRule="auto"/>
        <w:rPr>
          <w:rFonts w:ascii="Times New Roman" w:hAnsi="Times New Roman"/>
          <w:sz w:val="24"/>
          <w:szCs w:val="24"/>
        </w:rPr>
      </w:pPr>
    </w:p>
    <w:p w14:paraId="4CA41F27" w14:textId="77777777" w:rsidR="00795FB4" w:rsidRPr="001E383F" w:rsidRDefault="00795FB4" w:rsidP="000B3789">
      <w:pPr>
        <w:spacing w:after="0" w:line="240" w:lineRule="auto"/>
        <w:rPr>
          <w:rFonts w:ascii="Times New Roman" w:hAnsi="Times New Roman"/>
          <w:b/>
          <w:sz w:val="24"/>
          <w:szCs w:val="24"/>
        </w:rPr>
      </w:pPr>
    </w:p>
    <w:p w14:paraId="4F4BECFD" w14:textId="77777777" w:rsidR="00795FB4" w:rsidRPr="001E383F" w:rsidRDefault="00795FB4" w:rsidP="000B3789">
      <w:pPr>
        <w:tabs>
          <w:tab w:val="left" w:pos="2655"/>
        </w:tabs>
        <w:spacing w:after="0" w:line="240" w:lineRule="auto"/>
        <w:jc w:val="center"/>
        <w:rPr>
          <w:rFonts w:ascii="Times New Roman" w:hAnsi="Times New Roman"/>
          <w:b/>
          <w:sz w:val="24"/>
          <w:szCs w:val="24"/>
        </w:rPr>
      </w:pPr>
      <w:r w:rsidRPr="001E383F">
        <w:rPr>
          <w:rFonts w:ascii="Times New Roman" w:hAnsi="Times New Roman"/>
          <w:b/>
          <w:sz w:val="24"/>
          <w:szCs w:val="24"/>
        </w:rPr>
        <w:t xml:space="preserve">ПОЛОЖЕНИЕ </w:t>
      </w:r>
    </w:p>
    <w:p w14:paraId="2ECF8D3D" w14:textId="77777777" w:rsidR="00795FB4" w:rsidRPr="001E383F" w:rsidRDefault="00795FB4" w:rsidP="000B3789">
      <w:pPr>
        <w:tabs>
          <w:tab w:val="left" w:pos="2655"/>
        </w:tabs>
        <w:spacing w:after="0" w:line="240" w:lineRule="auto"/>
        <w:jc w:val="center"/>
        <w:rPr>
          <w:rFonts w:ascii="Times New Roman" w:hAnsi="Times New Roman"/>
          <w:b/>
          <w:sz w:val="24"/>
          <w:szCs w:val="24"/>
        </w:rPr>
      </w:pPr>
      <w:r w:rsidRPr="001E383F">
        <w:rPr>
          <w:rFonts w:ascii="Times New Roman" w:hAnsi="Times New Roman"/>
          <w:b/>
          <w:sz w:val="24"/>
          <w:szCs w:val="24"/>
        </w:rPr>
        <w:t>О ЗАКУПКАХ ТОВАРОВ, РАБОТ,</w:t>
      </w:r>
      <w:r w:rsidR="000655A2" w:rsidRPr="001E383F">
        <w:rPr>
          <w:rFonts w:ascii="Times New Roman" w:hAnsi="Times New Roman"/>
          <w:b/>
          <w:sz w:val="24"/>
          <w:szCs w:val="24"/>
        </w:rPr>
        <w:t xml:space="preserve"> </w:t>
      </w:r>
      <w:r w:rsidRPr="001E383F">
        <w:rPr>
          <w:rFonts w:ascii="Times New Roman" w:hAnsi="Times New Roman"/>
          <w:b/>
          <w:sz w:val="24"/>
          <w:szCs w:val="24"/>
        </w:rPr>
        <w:t>УСЛУГ МУНИЦИПАЛЬНОГО ДОРОЖНО-ЭКСПЛУАТАЦИОННОГО ПРЕДПРИЯТИЯ МУНИЦИПАЛЬНОГО ОБРАЗОВАНИЯ Г. ХАНТЫ-МАНСИЙСКА</w:t>
      </w:r>
    </w:p>
    <w:p w14:paraId="6B6A2324" w14:textId="6E11A990" w:rsidR="00795FB4" w:rsidRPr="001E383F" w:rsidRDefault="00795FB4" w:rsidP="000B3789">
      <w:pPr>
        <w:tabs>
          <w:tab w:val="left" w:pos="2655"/>
        </w:tabs>
        <w:spacing w:after="0" w:line="240" w:lineRule="auto"/>
        <w:jc w:val="center"/>
        <w:rPr>
          <w:rFonts w:ascii="Times New Roman" w:hAnsi="Times New Roman"/>
          <w:b/>
          <w:sz w:val="24"/>
          <w:szCs w:val="24"/>
        </w:rPr>
      </w:pPr>
      <w:r w:rsidRPr="001E383F">
        <w:rPr>
          <w:rFonts w:ascii="Times New Roman" w:hAnsi="Times New Roman"/>
          <w:b/>
          <w:sz w:val="24"/>
          <w:szCs w:val="24"/>
        </w:rPr>
        <w:t>(</w:t>
      </w:r>
      <w:r w:rsidR="00F1244A" w:rsidRPr="001E383F">
        <w:rPr>
          <w:rFonts w:ascii="Times New Roman" w:hAnsi="Times New Roman"/>
          <w:b/>
          <w:sz w:val="24"/>
          <w:szCs w:val="24"/>
        </w:rPr>
        <w:t>в</w:t>
      </w:r>
      <w:r w:rsidR="008245D9">
        <w:rPr>
          <w:rFonts w:ascii="Times New Roman" w:hAnsi="Times New Roman"/>
          <w:b/>
          <w:sz w:val="24"/>
          <w:szCs w:val="24"/>
        </w:rPr>
        <w:t xml:space="preserve"> утвержденной </w:t>
      </w:r>
      <w:r w:rsidR="00F1244A" w:rsidRPr="001E383F">
        <w:rPr>
          <w:rFonts w:ascii="Times New Roman" w:hAnsi="Times New Roman"/>
          <w:b/>
          <w:sz w:val="24"/>
          <w:szCs w:val="24"/>
        </w:rPr>
        <w:t xml:space="preserve">редакции от </w:t>
      </w:r>
      <w:r w:rsidR="008245D9">
        <w:rPr>
          <w:rFonts w:ascii="Times New Roman" w:hAnsi="Times New Roman"/>
          <w:b/>
          <w:sz w:val="24"/>
          <w:szCs w:val="24"/>
        </w:rPr>
        <w:t>12.12.2018, с изменениями от 27</w:t>
      </w:r>
      <w:r w:rsidR="00E90241" w:rsidRPr="001E383F">
        <w:rPr>
          <w:rFonts w:ascii="Times New Roman" w:hAnsi="Times New Roman"/>
          <w:b/>
          <w:sz w:val="24"/>
          <w:szCs w:val="24"/>
        </w:rPr>
        <w:t>.0</w:t>
      </w:r>
      <w:r w:rsidR="008245D9">
        <w:rPr>
          <w:rFonts w:ascii="Times New Roman" w:hAnsi="Times New Roman"/>
          <w:b/>
          <w:sz w:val="24"/>
          <w:szCs w:val="24"/>
        </w:rPr>
        <w:t>9</w:t>
      </w:r>
      <w:r w:rsidR="00E90241" w:rsidRPr="001E383F">
        <w:rPr>
          <w:rFonts w:ascii="Times New Roman" w:hAnsi="Times New Roman"/>
          <w:b/>
          <w:sz w:val="24"/>
          <w:szCs w:val="24"/>
        </w:rPr>
        <w:t>.2022</w:t>
      </w:r>
      <w:r w:rsidRPr="001E383F">
        <w:rPr>
          <w:rFonts w:ascii="Times New Roman" w:hAnsi="Times New Roman"/>
          <w:b/>
          <w:sz w:val="24"/>
          <w:szCs w:val="24"/>
        </w:rPr>
        <w:t>)</w:t>
      </w:r>
    </w:p>
    <w:p w14:paraId="61D30EF1" w14:textId="77777777" w:rsidR="00795FB4" w:rsidRPr="001E383F" w:rsidRDefault="00795FB4" w:rsidP="000B3789">
      <w:pPr>
        <w:tabs>
          <w:tab w:val="left" w:pos="2655"/>
        </w:tabs>
        <w:spacing w:before="240"/>
        <w:rPr>
          <w:sz w:val="28"/>
          <w:szCs w:val="28"/>
        </w:rPr>
      </w:pPr>
    </w:p>
    <w:p w14:paraId="78F11EEB" w14:textId="77777777" w:rsidR="00795FB4" w:rsidRPr="001E383F" w:rsidRDefault="00795FB4" w:rsidP="000B3789">
      <w:pPr>
        <w:tabs>
          <w:tab w:val="left" w:pos="2655"/>
        </w:tabs>
        <w:spacing w:line="240" w:lineRule="auto"/>
        <w:rPr>
          <w:rFonts w:ascii="Times New Roman" w:hAnsi="Times New Roman"/>
          <w:sz w:val="24"/>
          <w:szCs w:val="24"/>
        </w:rPr>
      </w:pPr>
    </w:p>
    <w:p w14:paraId="553C28BD" w14:textId="77777777" w:rsidR="00795FB4" w:rsidRPr="001E383F" w:rsidRDefault="00795FB4" w:rsidP="000B3789">
      <w:pPr>
        <w:tabs>
          <w:tab w:val="left" w:pos="2655"/>
        </w:tabs>
        <w:spacing w:line="240" w:lineRule="auto"/>
        <w:rPr>
          <w:rFonts w:ascii="Times New Roman" w:hAnsi="Times New Roman"/>
          <w:sz w:val="24"/>
          <w:szCs w:val="24"/>
        </w:rPr>
      </w:pPr>
    </w:p>
    <w:p w14:paraId="7FF3AECD" w14:textId="77777777" w:rsidR="00795FB4" w:rsidRPr="001E383F" w:rsidRDefault="00795FB4" w:rsidP="000B3789">
      <w:pPr>
        <w:tabs>
          <w:tab w:val="left" w:pos="2655"/>
        </w:tabs>
        <w:spacing w:line="240" w:lineRule="auto"/>
        <w:rPr>
          <w:rFonts w:ascii="Times New Roman" w:hAnsi="Times New Roman"/>
          <w:sz w:val="24"/>
          <w:szCs w:val="24"/>
        </w:rPr>
      </w:pPr>
    </w:p>
    <w:p w14:paraId="4285EE00" w14:textId="77777777" w:rsidR="00795FB4" w:rsidRPr="001E383F" w:rsidRDefault="00795FB4" w:rsidP="000B3789">
      <w:pPr>
        <w:tabs>
          <w:tab w:val="left" w:pos="2655"/>
        </w:tabs>
        <w:spacing w:line="240" w:lineRule="auto"/>
        <w:rPr>
          <w:rFonts w:ascii="Times New Roman" w:hAnsi="Times New Roman"/>
          <w:sz w:val="24"/>
          <w:szCs w:val="24"/>
        </w:rPr>
      </w:pPr>
    </w:p>
    <w:p w14:paraId="270855D6" w14:textId="77777777" w:rsidR="00795FB4" w:rsidRPr="001E383F" w:rsidRDefault="00795FB4" w:rsidP="000B3789">
      <w:pPr>
        <w:tabs>
          <w:tab w:val="left" w:pos="2655"/>
        </w:tabs>
        <w:spacing w:line="240" w:lineRule="auto"/>
        <w:rPr>
          <w:rFonts w:ascii="Times New Roman" w:hAnsi="Times New Roman"/>
          <w:sz w:val="24"/>
          <w:szCs w:val="24"/>
        </w:rPr>
      </w:pPr>
    </w:p>
    <w:p w14:paraId="05D1B26F" w14:textId="77777777" w:rsidR="00795FB4" w:rsidRPr="001E383F" w:rsidRDefault="00795FB4" w:rsidP="000B3789">
      <w:pPr>
        <w:tabs>
          <w:tab w:val="left" w:pos="2655"/>
        </w:tabs>
        <w:spacing w:line="240" w:lineRule="auto"/>
        <w:rPr>
          <w:rFonts w:ascii="Times New Roman" w:hAnsi="Times New Roman"/>
          <w:sz w:val="24"/>
          <w:szCs w:val="24"/>
        </w:rPr>
      </w:pPr>
    </w:p>
    <w:p w14:paraId="58B70EEF" w14:textId="77777777" w:rsidR="00795FB4" w:rsidRPr="001E383F" w:rsidRDefault="00795FB4" w:rsidP="000B3789">
      <w:pPr>
        <w:tabs>
          <w:tab w:val="left" w:pos="2655"/>
        </w:tabs>
        <w:spacing w:line="240" w:lineRule="auto"/>
        <w:rPr>
          <w:rFonts w:ascii="Times New Roman" w:hAnsi="Times New Roman"/>
          <w:sz w:val="24"/>
          <w:szCs w:val="24"/>
        </w:rPr>
      </w:pPr>
    </w:p>
    <w:p w14:paraId="01C4D306" w14:textId="77777777" w:rsidR="00795FB4" w:rsidRPr="001E383F" w:rsidRDefault="00795FB4" w:rsidP="000B3789">
      <w:pPr>
        <w:tabs>
          <w:tab w:val="left" w:pos="2655"/>
        </w:tabs>
        <w:spacing w:line="240" w:lineRule="auto"/>
        <w:rPr>
          <w:rFonts w:ascii="Times New Roman" w:hAnsi="Times New Roman"/>
          <w:sz w:val="24"/>
          <w:szCs w:val="24"/>
        </w:rPr>
      </w:pPr>
    </w:p>
    <w:p w14:paraId="76E04BBE" w14:textId="77777777" w:rsidR="00795FB4" w:rsidRPr="001E383F" w:rsidRDefault="00795FB4" w:rsidP="000B3789">
      <w:pPr>
        <w:tabs>
          <w:tab w:val="left" w:pos="2655"/>
        </w:tabs>
        <w:spacing w:line="240" w:lineRule="auto"/>
        <w:rPr>
          <w:rFonts w:ascii="Times New Roman" w:hAnsi="Times New Roman"/>
          <w:sz w:val="24"/>
          <w:szCs w:val="24"/>
        </w:rPr>
      </w:pPr>
    </w:p>
    <w:p w14:paraId="15C6AB91" w14:textId="77777777" w:rsidR="00F1244A" w:rsidRPr="001E383F" w:rsidRDefault="00F1244A" w:rsidP="000B3789">
      <w:pPr>
        <w:tabs>
          <w:tab w:val="left" w:pos="2655"/>
        </w:tabs>
        <w:spacing w:line="240" w:lineRule="auto"/>
        <w:rPr>
          <w:rFonts w:ascii="Times New Roman" w:hAnsi="Times New Roman"/>
          <w:sz w:val="24"/>
          <w:szCs w:val="24"/>
        </w:rPr>
      </w:pPr>
    </w:p>
    <w:p w14:paraId="01B0A7AE" w14:textId="77777777" w:rsidR="00F1244A" w:rsidRPr="001E383F" w:rsidRDefault="00F1244A" w:rsidP="000B3789">
      <w:pPr>
        <w:tabs>
          <w:tab w:val="left" w:pos="2655"/>
        </w:tabs>
        <w:spacing w:line="240" w:lineRule="auto"/>
        <w:rPr>
          <w:rFonts w:ascii="Times New Roman" w:hAnsi="Times New Roman"/>
          <w:sz w:val="24"/>
          <w:szCs w:val="24"/>
        </w:rPr>
      </w:pPr>
    </w:p>
    <w:p w14:paraId="711D750E" w14:textId="77777777" w:rsidR="00F1244A" w:rsidRPr="001E383F" w:rsidRDefault="00F1244A" w:rsidP="000B3789">
      <w:pPr>
        <w:tabs>
          <w:tab w:val="left" w:pos="2655"/>
        </w:tabs>
        <w:spacing w:line="240" w:lineRule="auto"/>
        <w:rPr>
          <w:rFonts w:ascii="Times New Roman" w:hAnsi="Times New Roman"/>
          <w:sz w:val="24"/>
          <w:szCs w:val="24"/>
        </w:rPr>
      </w:pPr>
    </w:p>
    <w:p w14:paraId="122098CC" w14:textId="77777777" w:rsidR="00F1244A" w:rsidRPr="001E383F" w:rsidRDefault="00F1244A" w:rsidP="000B3789">
      <w:pPr>
        <w:tabs>
          <w:tab w:val="left" w:pos="2655"/>
        </w:tabs>
        <w:spacing w:line="240" w:lineRule="auto"/>
        <w:rPr>
          <w:rFonts w:ascii="Times New Roman" w:hAnsi="Times New Roman"/>
          <w:sz w:val="24"/>
          <w:szCs w:val="24"/>
        </w:rPr>
      </w:pPr>
    </w:p>
    <w:p w14:paraId="07927426" w14:textId="77777777" w:rsidR="00F1244A" w:rsidRPr="001E383F" w:rsidRDefault="00F1244A" w:rsidP="000B3789">
      <w:pPr>
        <w:tabs>
          <w:tab w:val="left" w:pos="2655"/>
        </w:tabs>
        <w:spacing w:line="240" w:lineRule="auto"/>
        <w:rPr>
          <w:rFonts w:ascii="Times New Roman" w:hAnsi="Times New Roman"/>
          <w:sz w:val="24"/>
          <w:szCs w:val="24"/>
        </w:rPr>
      </w:pPr>
    </w:p>
    <w:p w14:paraId="187E8576" w14:textId="77777777" w:rsidR="00F1244A" w:rsidRPr="001E383F" w:rsidRDefault="00F1244A" w:rsidP="000B3789">
      <w:pPr>
        <w:tabs>
          <w:tab w:val="left" w:pos="2655"/>
        </w:tabs>
        <w:spacing w:line="240" w:lineRule="auto"/>
        <w:rPr>
          <w:rFonts w:ascii="Times New Roman" w:hAnsi="Times New Roman"/>
          <w:sz w:val="24"/>
          <w:szCs w:val="24"/>
        </w:rPr>
      </w:pPr>
    </w:p>
    <w:p w14:paraId="48D2C76C" w14:textId="2EEE7D7E" w:rsidR="00795FB4" w:rsidRPr="001E383F" w:rsidRDefault="00795FB4" w:rsidP="000B3789">
      <w:pPr>
        <w:tabs>
          <w:tab w:val="left" w:pos="2655"/>
        </w:tabs>
        <w:spacing w:line="240" w:lineRule="auto"/>
        <w:jc w:val="center"/>
        <w:rPr>
          <w:rFonts w:ascii="Times New Roman" w:hAnsi="Times New Roman"/>
          <w:sz w:val="24"/>
          <w:szCs w:val="24"/>
        </w:rPr>
      </w:pPr>
      <w:r w:rsidRPr="001E383F">
        <w:rPr>
          <w:rFonts w:ascii="Times New Roman" w:hAnsi="Times New Roman"/>
          <w:sz w:val="24"/>
          <w:szCs w:val="24"/>
        </w:rPr>
        <w:t xml:space="preserve">г. </w:t>
      </w:r>
      <w:r w:rsidR="00F1244A" w:rsidRPr="001E383F">
        <w:rPr>
          <w:rFonts w:ascii="Times New Roman" w:hAnsi="Times New Roman"/>
          <w:sz w:val="24"/>
          <w:szCs w:val="24"/>
        </w:rPr>
        <w:t>Ханты-Мансийск</w:t>
      </w:r>
      <w:r w:rsidRPr="001E383F">
        <w:rPr>
          <w:rFonts w:ascii="Times New Roman" w:hAnsi="Times New Roman"/>
          <w:sz w:val="24"/>
          <w:szCs w:val="24"/>
        </w:rPr>
        <w:t>, 20</w:t>
      </w:r>
      <w:r w:rsidR="00F1244A" w:rsidRPr="001E383F">
        <w:rPr>
          <w:rFonts w:ascii="Times New Roman" w:hAnsi="Times New Roman"/>
          <w:sz w:val="24"/>
          <w:szCs w:val="24"/>
        </w:rPr>
        <w:t>2</w:t>
      </w:r>
      <w:r w:rsidR="00EA617F" w:rsidRPr="001E383F">
        <w:rPr>
          <w:rFonts w:ascii="Times New Roman" w:hAnsi="Times New Roman"/>
          <w:sz w:val="24"/>
          <w:szCs w:val="24"/>
        </w:rPr>
        <w:t>2</w:t>
      </w:r>
    </w:p>
    <w:p w14:paraId="593965FB" w14:textId="77777777" w:rsidR="004A22A3" w:rsidRPr="001E383F" w:rsidRDefault="004A22A3" w:rsidP="000B3789">
      <w:pPr>
        <w:tabs>
          <w:tab w:val="left" w:pos="2655"/>
        </w:tabs>
        <w:spacing w:line="240" w:lineRule="auto"/>
        <w:rPr>
          <w:rFonts w:ascii="Times New Roman" w:hAnsi="Times New Roman"/>
          <w:sz w:val="24"/>
          <w:szCs w:val="24"/>
        </w:rPr>
      </w:pPr>
    </w:p>
    <w:p w14:paraId="194D9B11" w14:textId="77777777" w:rsidR="00A37A23" w:rsidRDefault="00A37A23" w:rsidP="000B3789">
      <w:pPr>
        <w:tabs>
          <w:tab w:val="left" w:pos="540"/>
          <w:tab w:val="left" w:pos="900"/>
        </w:tabs>
        <w:spacing w:after="0" w:line="240" w:lineRule="auto"/>
        <w:jc w:val="center"/>
        <w:rPr>
          <w:rFonts w:ascii="Times New Roman" w:hAnsi="Times New Roman"/>
          <w:b/>
          <w:sz w:val="24"/>
          <w:szCs w:val="24"/>
        </w:rPr>
      </w:pPr>
    </w:p>
    <w:p w14:paraId="0A0A2FAB" w14:textId="514293E5" w:rsidR="00795FB4" w:rsidRDefault="00795FB4" w:rsidP="000B3789">
      <w:pPr>
        <w:tabs>
          <w:tab w:val="left" w:pos="540"/>
          <w:tab w:val="left" w:pos="900"/>
        </w:tabs>
        <w:spacing w:after="0" w:line="240" w:lineRule="auto"/>
        <w:jc w:val="center"/>
        <w:rPr>
          <w:rFonts w:ascii="Times New Roman" w:hAnsi="Times New Roman"/>
          <w:b/>
          <w:sz w:val="24"/>
          <w:szCs w:val="24"/>
        </w:rPr>
      </w:pPr>
      <w:r w:rsidRPr="001E383F">
        <w:rPr>
          <w:rFonts w:ascii="Times New Roman" w:hAnsi="Times New Roman"/>
          <w:b/>
          <w:sz w:val="24"/>
          <w:szCs w:val="24"/>
        </w:rPr>
        <w:lastRenderedPageBreak/>
        <w:t>СОДЕРЖАНИЕ:</w:t>
      </w:r>
    </w:p>
    <w:p w14:paraId="0230A54B" w14:textId="77777777" w:rsidR="00A37A23" w:rsidRPr="001E383F" w:rsidRDefault="00A37A23" w:rsidP="000B3789">
      <w:pPr>
        <w:tabs>
          <w:tab w:val="left" w:pos="540"/>
          <w:tab w:val="left" w:pos="900"/>
        </w:tabs>
        <w:spacing w:after="0" w:line="240" w:lineRule="auto"/>
        <w:jc w:val="center"/>
        <w:rPr>
          <w:rFonts w:ascii="Times New Roman" w:hAnsi="Times New Roman"/>
          <w:b/>
          <w:sz w:val="24"/>
          <w:szCs w:val="24"/>
        </w:rPr>
      </w:pPr>
    </w:p>
    <w:tbl>
      <w:tblPr>
        <w:tblW w:w="103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7938"/>
        <w:gridCol w:w="1276"/>
      </w:tblGrid>
      <w:tr w:rsidR="00795FB4" w:rsidRPr="00BF0079" w14:paraId="30FA1304" w14:textId="77777777" w:rsidTr="00BF0079">
        <w:tc>
          <w:tcPr>
            <w:tcW w:w="1164" w:type="dxa"/>
          </w:tcPr>
          <w:p w14:paraId="21E2986F" w14:textId="77777777" w:rsidR="00795FB4" w:rsidRPr="00BF0079" w:rsidRDefault="00795FB4" w:rsidP="000B3789">
            <w:pPr>
              <w:spacing w:after="0"/>
              <w:jc w:val="center"/>
              <w:rPr>
                <w:rFonts w:ascii="Times New Roman" w:hAnsi="Times New Roman"/>
                <w:b/>
                <w:sz w:val="21"/>
                <w:szCs w:val="21"/>
              </w:rPr>
            </w:pPr>
            <w:r w:rsidRPr="00BF0079">
              <w:rPr>
                <w:rFonts w:ascii="Times New Roman" w:hAnsi="Times New Roman"/>
                <w:b/>
                <w:sz w:val="21"/>
                <w:szCs w:val="21"/>
              </w:rPr>
              <w:t>№ п\п</w:t>
            </w:r>
          </w:p>
        </w:tc>
        <w:tc>
          <w:tcPr>
            <w:tcW w:w="7938" w:type="dxa"/>
          </w:tcPr>
          <w:p w14:paraId="0CFEA867" w14:textId="77777777" w:rsidR="00795FB4" w:rsidRPr="00BF0079" w:rsidRDefault="00795FB4" w:rsidP="000B3789">
            <w:pPr>
              <w:spacing w:after="0"/>
              <w:rPr>
                <w:rFonts w:ascii="Times New Roman" w:hAnsi="Times New Roman"/>
                <w:b/>
                <w:sz w:val="21"/>
                <w:szCs w:val="21"/>
              </w:rPr>
            </w:pPr>
            <w:r w:rsidRPr="00BF0079">
              <w:rPr>
                <w:rFonts w:ascii="Times New Roman" w:hAnsi="Times New Roman"/>
                <w:b/>
                <w:sz w:val="21"/>
                <w:szCs w:val="21"/>
              </w:rPr>
              <w:t>Наименование раздела</w:t>
            </w:r>
          </w:p>
        </w:tc>
        <w:tc>
          <w:tcPr>
            <w:tcW w:w="1276" w:type="dxa"/>
          </w:tcPr>
          <w:p w14:paraId="208F353C" w14:textId="77777777" w:rsidR="00795FB4" w:rsidRPr="00BF0079" w:rsidRDefault="00795FB4" w:rsidP="000B3789">
            <w:pPr>
              <w:spacing w:after="0"/>
              <w:jc w:val="center"/>
              <w:rPr>
                <w:rFonts w:ascii="Times New Roman" w:hAnsi="Times New Roman"/>
                <w:b/>
                <w:sz w:val="21"/>
                <w:szCs w:val="21"/>
              </w:rPr>
            </w:pPr>
            <w:r w:rsidRPr="00BF0079">
              <w:rPr>
                <w:rFonts w:ascii="Times New Roman" w:hAnsi="Times New Roman"/>
                <w:b/>
                <w:sz w:val="21"/>
                <w:szCs w:val="21"/>
              </w:rPr>
              <w:t>Страница</w:t>
            </w:r>
          </w:p>
        </w:tc>
      </w:tr>
      <w:tr w:rsidR="002568BE" w:rsidRPr="00BF0079" w14:paraId="792CE818" w14:textId="77777777" w:rsidTr="00BF0079">
        <w:tc>
          <w:tcPr>
            <w:tcW w:w="1164" w:type="dxa"/>
          </w:tcPr>
          <w:p w14:paraId="04B86097"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w:t>
            </w:r>
          </w:p>
        </w:tc>
        <w:tc>
          <w:tcPr>
            <w:tcW w:w="7938" w:type="dxa"/>
          </w:tcPr>
          <w:p w14:paraId="305E360E" w14:textId="77777777" w:rsidR="002568BE" w:rsidRPr="00BF0079" w:rsidRDefault="002568BE" w:rsidP="000B3789">
            <w:pPr>
              <w:widowControl w:val="0"/>
              <w:tabs>
                <w:tab w:val="left" w:pos="542"/>
              </w:tabs>
              <w:autoSpaceDE w:val="0"/>
              <w:autoSpaceDN w:val="0"/>
              <w:adjustRightInd w:val="0"/>
              <w:spacing w:after="0"/>
              <w:rPr>
                <w:rFonts w:ascii="Times New Roman" w:hAnsi="Times New Roman"/>
                <w:sz w:val="21"/>
                <w:szCs w:val="21"/>
              </w:rPr>
            </w:pPr>
            <w:r w:rsidRPr="00BF0079">
              <w:rPr>
                <w:rFonts w:ascii="Times New Roman" w:hAnsi="Times New Roman"/>
                <w:sz w:val="21"/>
                <w:szCs w:val="21"/>
              </w:rPr>
              <w:t>Общие положения</w:t>
            </w:r>
          </w:p>
        </w:tc>
        <w:tc>
          <w:tcPr>
            <w:tcW w:w="1276" w:type="dxa"/>
          </w:tcPr>
          <w:p w14:paraId="294C8F94" w14:textId="660F855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w:t>
            </w:r>
          </w:p>
        </w:tc>
      </w:tr>
      <w:tr w:rsidR="002568BE" w:rsidRPr="00BF0079" w14:paraId="58D7E1FD" w14:textId="77777777" w:rsidTr="00BF0079">
        <w:tc>
          <w:tcPr>
            <w:tcW w:w="1164" w:type="dxa"/>
          </w:tcPr>
          <w:p w14:paraId="4AD0DDEC"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w:t>
            </w:r>
          </w:p>
        </w:tc>
        <w:tc>
          <w:tcPr>
            <w:tcW w:w="7938" w:type="dxa"/>
          </w:tcPr>
          <w:p w14:paraId="49DE94A7"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Информационное обеспечение закупок</w:t>
            </w:r>
          </w:p>
        </w:tc>
        <w:tc>
          <w:tcPr>
            <w:tcW w:w="1276" w:type="dxa"/>
          </w:tcPr>
          <w:p w14:paraId="7AF9B669" w14:textId="7C7B4394"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5</w:t>
            </w:r>
          </w:p>
        </w:tc>
      </w:tr>
      <w:tr w:rsidR="002568BE" w:rsidRPr="00BF0079" w14:paraId="78698032" w14:textId="77777777" w:rsidTr="00BF0079">
        <w:tc>
          <w:tcPr>
            <w:tcW w:w="1164" w:type="dxa"/>
          </w:tcPr>
          <w:p w14:paraId="6D058CE3"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w:t>
            </w:r>
          </w:p>
        </w:tc>
        <w:tc>
          <w:tcPr>
            <w:tcW w:w="7938" w:type="dxa"/>
          </w:tcPr>
          <w:p w14:paraId="08FAC27A"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Приоритет товаров российского происхождения, работ, услуг, выполняемых, оказываемых российскими лицами</w:t>
            </w:r>
          </w:p>
        </w:tc>
        <w:tc>
          <w:tcPr>
            <w:tcW w:w="1276" w:type="dxa"/>
          </w:tcPr>
          <w:p w14:paraId="170365EA" w14:textId="1FDC70F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6</w:t>
            </w:r>
          </w:p>
        </w:tc>
      </w:tr>
      <w:tr w:rsidR="002568BE" w:rsidRPr="00BF0079" w14:paraId="0C50EB98" w14:textId="77777777" w:rsidTr="00BF0079">
        <w:tc>
          <w:tcPr>
            <w:tcW w:w="1164" w:type="dxa"/>
          </w:tcPr>
          <w:p w14:paraId="0267F53B"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4</w:t>
            </w:r>
          </w:p>
        </w:tc>
        <w:tc>
          <w:tcPr>
            <w:tcW w:w="7938" w:type="dxa"/>
          </w:tcPr>
          <w:p w14:paraId="69377DAC"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Комиссия по осуществлению закупок</w:t>
            </w:r>
          </w:p>
        </w:tc>
        <w:tc>
          <w:tcPr>
            <w:tcW w:w="1276" w:type="dxa"/>
          </w:tcPr>
          <w:p w14:paraId="10DD13E5" w14:textId="66E6724B"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8</w:t>
            </w:r>
          </w:p>
        </w:tc>
      </w:tr>
      <w:tr w:rsidR="002568BE" w:rsidRPr="00BF0079" w14:paraId="0975AB03" w14:textId="77777777" w:rsidTr="00BF0079">
        <w:tc>
          <w:tcPr>
            <w:tcW w:w="1164" w:type="dxa"/>
          </w:tcPr>
          <w:p w14:paraId="176AF0ED"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5</w:t>
            </w:r>
          </w:p>
        </w:tc>
        <w:tc>
          <w:tcPr>
            <w:tcW w:w="7938" w:type="dxa"/>
          </w:tcPr>
          <w:p w14:paraId="7CA96B3E"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Участие в закупках. Требования к участникам закупки.</w:t>
            </w:r>
          </w:p>
        </w:tc>
        <w:tc>
          <w:tcPr>
            <w:tcW w:w="1276" w:type="dxa"/>
          </w:tcPr>
          <w:p w14:paraId="0A841DBE" w14:textId="31BB9AC9"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10</w:t>
            </w:r>
          </w:p>
        </w:tc>
      </w:tr>
      <w:tr w:rsidR="002568BE" w:rsidRPr="00BF0079" w14:paraId="057E4B8C" w14:textId="77777777" w:rsidTr="00BF0079">
        <w:trPr>
          <w:trHeight w:val="245"/>
        </w:trPr>
        <w:tc>
          <w:tcPr>
            <w:tcW w:w="1164" w:type="dxa"/>
          </w:tcPr>
          <w:p w14:paraId="022E5348"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6</w:t>
            </w:r>
          </w:p>
        </w:tc>
        <w:tc>
          <w:tcPr>
            <w:tcW w:w="7938" w:type="dxa"/>
          </w:tcPr>
          <w:p w14:paraId="463DA5AE"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Специализированная организация</w:t>
            </w:r>
          </w:p>
        </w:tc>
        <w:tc>
          <w:tcPr>
            <w:tcW w:w="1276" w:type="dxa"/>
          </w:tcPr>
          <w:p w14:paraId="4609EAB7" w14:textId="052DEE4F"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13</w:t>
            </w:r>
          </w:p>
        </w:tc>
      </w:tr>
      <w:tr w:rsidR="002568BE" w:rsidRPr="00BF0079" w14:paraId="6BCA8495" w14:textId="77777777" w:rsidTr="00BF0079">
        <w:tc>
          <w:tcPr>
            <w:tcW w:w="1164" w:type="dxa"/>
          </w:tcPr>
          <w:p w14:paraId="5924DDE6"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7</w:t>
            </w:r>
          </w:p>
        </w:tc>
        <w:tc>
          <w:tcPr>
            <w:tcW w:w="7938" w:type="dxa"/>
          </w:tcPr>
          <w:p w14:paraId="7661A88D"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Формирование потребности в закупках. Планирование закупок.</w:t>
            </w:r>
          </w:p>
        </w:tc>
        <w:tc>
          <w:tcPr>
            <w:tcW w:w="1276" w:type="dxa"/>
          </w:tcPr>
          <w:p w14:paraId="1B8C2DEC" w14:textId="4E1C05A5"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13</w:t>
            </w:r>
          </w:p>
        </w:tc>
      </w:tr>
      <w:tr w:rsidR="002568BE" w:rsidRPr="00BF0079" w14:paraId="7CC5B473" w14:textId="77777777" w:rsidTr="00BF0079">
        <w:tc>
          <w:tcPr>
            <w:tcW w:w="1164" w:type="dxa"/>
          </w:tcPr>
          <w:p w14:paraId="534D3DC4"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8</w:t>
            </w:r>
          </w:p>
        </w:tc>
        <w:tc>
          <w:tcPr>
            <w:tcW w:w="7938" w:type="dxa"/>
          </w:tcPr>
          <w:p w14:paraId="554768EF"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Способы закупок и формирование цены</w:t>
            </w:r>
          </w:p>
        </w:tc>
        <w:tc>
          <w:tcPr>
            <w:tcW w:w="1276" w:type="dxa"/>
          </w:tcPr>
          <w:p w14:paraId="2F9185C5" w14:textId="24116695"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15</w:t>
            </w:r>
          </w:p>
        </w:tc>
      </w:tr>
      <w:tr w:rsidR="002568BE" w:rsidRPr="00BF0079" w14:paraId="6EA09987" w14:textId="77777777" w:rsidTr="00BF0079">
        <w:tc>
          <w:tcPr>
            <w:tcW w:w="1164" w:type="dxa"/>
          </w:tcPr>
          <w:p w14:paraId="47A89078"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9</w:t>
            </w:r>
          </w:p>
        </w:tc>
        <w:tc>
          <w:tcPr>
            <w:tcW w:w="7938" w:type="dxa"/>
          </w:tcPr>
          <w:p w14:paraId="28BB2CA1"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Общие положения осуществления конкурентной закупки</w:t>
            </w:r>
          </w:p>
        </w:tc>
        <w:tc>
          <w:tcPr>
            <w:tcW w:w="1276" w:type="dxa"/>
          </w:tcPr>
          <w:p w14:paraId="2FABD895" w14:textId="4A991B39"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20</w:t>
            </w:r>
          </w:p>
        </w:tc>
      </w:tr>
      <w:tr w:rsidR="002568BE" w:rsidRPr="00BF0079" w14:paraId="42F6EF10" w14:textId="77777777" w:rsidTr="00BF0079">
        <w:tc>
          <w:tcPr>
            <w:tcW w:w="1164" w:type="dxa"/>
          </w:tcPr>
          <w:p w14:paraId="222EC23C"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10</w:t>
            </w:r>
          </w:p>
        </w:tc>
        <w:tc>
          <w:tcPr>
            <w:tcW w:w="7938" w:type="dxa"/>
          </w:tcPr>
          <w:p w14:paraId="76DE4ABD"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Особенности осуществления конкурентной закупки в электронной форме. Функционирование электронной площадки для целей проведения закупки в электронной форме.</w:t>
            </w:r>
          </w:p>
        </w:tc>
        <w:tc>
          <w:tcPr>
            <w:tcW w:w="1276" w:type="dxa"/>
          </w:tcPr>
          <w:p w14:paraId="48E637C9" w14:textId="6EB6434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24</w:t>
            </w:r>
          </w:p>
        </w:tc>
      </w:tr>
      <w:tr w:rsidR="002568BE" w:rsidRPr="00BF0079" w14:paraId="095911B2" w14:textId="77777777" w:rsidTr="00BF0079">
        <w:tc>
          <w:tcPr>
            <w:tcW w:w="1164" w:type="dxa"/>
          </w:tcPr>
          <w:p w14:paraId="163E18E0"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11</w:t>
            </w:r>
          </w:p>
        </w:tc>
        <w:tc>
          <w:tcPr>
            <w:tcW w:w="7938" w:type="dxa"/>
          </w:tcPr>
          <w:p w14:paraId="674CF79B"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Требования к конкурентной закупке, осуществляемой закрытым способом</w:t>
            </w:r>
          </w:p>
        </w:tc>
        <w:tc>
          <w:tcPr>
            <w:tcW w:w="1276" w:type="dxa"/>
          </w:tcPr>
          <w:p w14:paraId="0EC3D1EC" w14:textId="613FF85F"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25</w:t>
            </w:r>
          </w:p>
        </w:tc>
      </w:tr>
      <w:tr w:rsidR="002568BE" w:rsidRPr="00BF0079" w14:paraId="3D5E4EB9" w14:textId="77777777" w:rsidTr="00BF0079">
        <w:tc>
          <w:tcPr>
            <w:tcW w:w="1164" w:type="dxa"/>
          </w:tcPr>
          <w:p w14:paraId="39088DAA"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12</w:t>
            </w:r>
          </w:p>
        </w:tc>
        <w:tc>
          <w:tcPr>
            <w:tcW w:w="7938" w:type="dxa"/>
          </w:tcPr>
          <w:p w14:paraId="182F8ED9"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Извещение об осуществлении конкурентной закупки и документация о закупке</w:t>
            </w:r>
          </w:p>
        </w:tc>
        <w:tc>
          <w:tcPr>
            <w:tcW w:w="1276" w:type="dxa"/>
          </w:tcPr>
          <w:p w14:paraId="7387D75F" w14:textId="6E283ED5"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26</w:t>
            </w:r>
          </w:p>
        </w:tc>
      </w:tr>
      <w:tr w:rsidR="002568BE" w:rsidRPr="00BF0079" w14:paraId="11EBE81A" w14:textId="77777777" w:rsidTr="00BF0079">
        <w:tc>
          <w:tcPr>
            <w:tcW w:w="1164" w:type="dxa"/>
          </w:tcPr>
          <w:p w14:paraId="65FEE8BF"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13</w:t>
            </w:r>
          </w:p>
        </w:tc>
        <w:tc>
          <w:tcPr>
            <w:tcW w:w="7938" w:type="dxa"/>
          </w:tcPr>
          <w:p w14:paraId="7F33C38C" w14:textId="77777777" w:rsidR="002568BE" w:rsidRPr="00BF0079" w:rsidRDefault="002568BE" w:rsidP="000B3789">
            <w:pPr>
              <w:widowControl w:val="0"/>
              <w:autoSpaceDE w:val="0"/>
              <w:autoSpaceDN w:val="0"/>
              <w:adjustRightInd w:val="0"/>
              <w:spacing w:after="0"/>
              <w:outlineLvl w:val="1"/>
              <w:rPr>
                <w:rFonts w:ascii="Times New Roman" w:hAnsi="Times New Roman"/>
                <w:sz w:val="21"/>
                <w:szCs w:val="21"/>
              </w:rPr>
            </w:pPr>
            <w:r w:rsidRPr="00BF0079">
              <w:rPr>
                <w:rFonts w:ascii="Times New Roman" w:hAnsi="Times New Roman"/>
                <w:sz w:val="21"/>
                <w:szCs w:val="21"/>
              </w:rPr>
              <w:t>Обеспечение заявки на участие закупках. Обеспечение исполнения договора и гарантийных обязательств.</w:t>
            </w:r>
          </w:p>
        </w:tc>
        <w:tc>
          <w:tcPr>
            <w:tcW w:w="1276" w:type="dxa"/>
          </w:tcPr>
          <w:p w14:paraId="7FE1BBBB" w14:textId="18FF67EB"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29</w:t>
            </w:r>
          </w:p>
        </w:tc>
      </w:tr>
      <w:tr w:rsidR="002568BE" w:rsidRPr="00BF0079" w14:paraId="31727345" w14:textId="77777777" w:rsidTr="00BF0079">
        <w:tc>
          <w:tcPr>
            <w:tcW w:w="1164" w:type="dxa"/>
          </w:tcPr>
          <w:p w14:paraId="2233E7F7"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14</w:t>
            </w:r>
          </w:p>
        </w:tc>
        <w:tc>
          <w:tcPr>
            <w:tcW w:w="7938" w:type="dxa"/>
          </w:tcPr>
          <w:p w14:paraId="3C56C340"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Закупка путем проведения конкурса</w:t>
            </w:r>
          </w:p>
        </w:tc>
        <w:tc>
          <w:tcPr>
            <w:tcW w:w="1276" w:type="dxa"/>
          </w:tcPr>
          <w:p w14:paraId="678D43E4" w14:textId="194263A3"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34</w:t>
            </w:r>
          </w:p>
        </w:tc>
      </w:tr>
      <w:tr w:rsidR="002568BE" w:rsidRPr="00BF0079" w14:paraId="7C5BF389" w14:textId="77777777" w:rsidTr="00BF0079">
        <w:tc>
          <w:tcPr>
            <w:tcW w:w="1164" w:type="dxa"/>
          </w:tcPr>
          <w:p w14:paraId="0EBCF80F"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15</w:t>
            </w:r>
          </w:p>
        </w:tc>
        <w:tc>
          <w:tcPr>
            <w:tcW w:w="7938" w:type="dxa"/>
          </w:tcPr>
          <w:p w14:paraId="028510B3" w14:textId="77777777" w:rsidR="002568BE" w:rsidRPr="00BF0079" w:rsidRDefault="002568BE" w:rsidP="000B3789">
            <w:pPr>
              <w:pStyle w:val="Default"/>
              <w:spacing w:line="276" w:lineRule="auto"/>
              <w:rPr>
                <w:color w:val="auto"/>
                <w:sz w:val="21"/>
                <w:szCs w:val="21"/>
              </w:rPr>
            </w:pPr>
            <w:r w:rsidRPr="00BF0079">
              <w:rPr>
                <w:color w:val="auto"/>
                <w:sz w:val="21"/>
                <w:szCs w:val="21"/>
              </w:rPr>
              <w:t>Прядок подачи заявок на участие в открытом конкурсе</w:t>
            </w:r>
          </w:p>
        </w:tc>
        <w:tc>
          <w:tcPr>
            <w:tcW w:w="1276" w:type="dxa"/>
          </w:tcPr>
          <w:p w14:paraId="45DE4DD0" w14:textId="0F721EB6"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w:t>
            </w:r>
            <w:r w:rsidR="009D35FD">
              <w:rPr>
                <w:rFonts w:ascii="Times New Roman" w:hAnsi="Times New Roman"/>
                <w:sz w:val="21"/>
                <w:szCs w:val="21"/>
              </w:rPr>
              <w:t>4</w:t>
            </w:r>
          </w:p>
        </w:tc>
      </w:tr>
      <w:tr w:rsidR="002568BE" w:rsidRPr="00BF0079" w14:paraId="06978368" w14:textId="77777777" w:rsidTr="00BF0079">
        <w:tc>
          <w:tcPr>
            <w:tcW w:w="1164" w:type="dxa"/>
          </w:tcPr>
          <w:p w14:paraId="6E9AD0D8"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16</w:t>
            </w:r>
          </w:p>
        </w:tc>
        <w:tc>
          <w:tcPr>
            <w:tcW w:w="7938" w:type="dxa"/>
          </w:tcPr>
          <w:p w14:paraId="444AD4E5" w14:textId="77777777" w:rsidR="002568BE" w:rsidRPr="00BF0079" w:rsidRDefault="002568BE" w:rsidP="000B3789">
            <w:pPr>
              <w:pStyle w:val="Default"/>
              <w:spacing w:line="276" w:lineRule="auto"/>
              <w:rPr>
                <w:color w:val="auto"/>
                <w:sz w:val="21"/>
                <w:szCs w:val="21"/>
              </w:rPr>
            </w:pPr>
            <w:r w:rsidRPr="00BF0079">
              <w:rPr>
                <w:color w:val="auto"/>
                <w:sz w:val="21"/>
                <w:szCs w:val="21"/>
              </w:rPr>
              <w:t>Вскрытие конвертов с заявками на участие в конкурсе</w:t>
            </w:r>
          </w:p>
        </w:tc>
        <w:tc>
          <w:tcPr>
            <w:tcW w:w="1276" w:type="dxa"/>
          </w:tcPr>
          <w:p w14:paraId="05D63AB9" w14:textId="30CE4523"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38</w:t>
            </w:r>
          </w:p>
        </w:tc>
      </w:tr>
      <w:tr w:rsidR="002568BE" w:rsidRPr="00BF0079" w14:paraId="2CF024E4" w14:textId="77777777" w:rsidTr="00BF0079">
        <w:tc>
          <w:tcPr>
            <w:tcW w:w="1164" w:type="dxa"/>
          </w:tcPr>
          <w:p w14:paraId="7D98E918"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17</w:t>
            </w:r>
          </w:p>
        </w:tc>
        <w:tc>
          <w:tcPr>
            <w:tcW w:w="7938" w:type="dxa"/>
          </w:tcPr>
          <w:p w14:paraId="6E334663" w14:textId="77777777" w:rsidR="002568BE" w:rsidRPr="00BF0079" w:rsidRDefault="002568BE" w:rsidP="000B3789">
            <w:pPr>
              <w:pStyle w:val="Default"/>
              <w:spacing w:line="276" w:lineRule="auto"/>
              <w:rPr>
                <w:color w:val="auto"/>
                <w:sz w:val="21"/>
                <w:szCs w:val="21"/>
              </w:rPr>
            </w:pPr>
            <w:r w:rsidRPr="00BF0079">
              <w:rPr>
                <w:color w:val="auto"/>
                <w:sz w:val="21"/>
                <w:szCs w:val="21"/>
              </w:rPr>
              <w:t>Рассмотрение заявок на участие в  конкурсе</w:t>
            </w:r>
          </w:p>
        </w:tc>
        <w:tc>
          <w:tcPr>
            <w:tcW w:w="1276" w:type="dxa"/>
          </w:tcPr>
          <w:p w14:paraId="402029CB" w14:textId="7EAD4715"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w:t>
            </w:r>
            <w:r w:rsidR="00BC5406">
              <w:rPr>
                <w:rFonts w:ascii="Times New Roman" w:hAnsi="Times New Roman"/>
                <w:sz w:val="21"/>
                <w:szCs w:val="21"/>
              </w:rPr>
              <w:t>8</w:t>
            </w:r>
          </w:p>
        </w:tc>
      </w:tr>
      <w:tr w:rsidR="002568BE" w:rsidRPr="00BF0079" w14:paraId="27897D1E" w14:textId="77777777" w:rsidTr="00BF0079">
        <w:tc>
          <w:tcPr>
            <w:tcW w:w="1164" w:type="dxa"/>
          </w:tcPr>
          <w:p w14:paraId="13C417FF"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18</w:t>
            </w:r>
          </w:p>
        </w:tc>
        <w:tc>
          <w:tcPr>
            <w:tcW w:w="7938" w:type="dxa"/>
          </w:tcPr>
          <w:p w14:paraId="64D94AF4" w14:textId="77777777" w:rsidR="002568BE" w:rsidRPr="00BF0079" w:rsidRDefault="002568BE" w:rsidP="000B3789">
            <w:pPr>
              <w:pStyle w:val="Default"/>
              <w:spacing w:line="276" w:lineRule="auto"/>
              <w:rPr>
                <w:color w:val="auto"/>
                <w:sz w:val="21"/>
                <w:szCs w:val="21"/>
              </w:rPr>
            </w:pPr>
            <w:r w:rsidRPr="00BF0079">
              <w:rPr>
                <w:color w:val="auto"/>
                <w:sz w:val="21"/>
                <w:szCs w:val="21"/>
              </w:rPr>
              <w:t>Оценка и сопоставление заявок на участие в  конкурсе</w:t>
            </w:r>
          </w:p>
        </w:tc>
        <w:tc>
          <w:tcPr>
            <w:tcW w:w="1276" w:type="dxa"/>
          </w:tcPr>
          <w:p w14:paraId="7F1D711E" w14:textId="51BEA5EF"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39</w:t>
            </w:r>
          </w:p>
        </w:tc>
      </w:tr>
      <w:tr w:rsidR="002568BE" w:rsidRPr="00BF0079" w14:paraId="14E23455" w14:textId="77777777" w:rsidTr="00BF0079">
        <w:tc>
          <w:tcPr>
            <w:tcW w:w="1164" w:type="dxa"/>
          </w:tcPr>
          <w:p w14:paraId="6091AD0E"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19</w:t>
            </w:r>
          </w:p>
        </w:tc>
        <w:tc>
          <w:tcPr>
            <w:tcW w:w="7938" w:type="dxa"/>
          </w:tcPr>
          <w:p w14:paraId="4FA8E506" w14:textId="77777777" w:rsidR="002568BE" w:rsidRPr="00BF0079" w:rsidRDefault="002568BE" w:rsidP="000B3789">
            <w:pPr>
              <w:pStyle w:val="Default"/>
              <w:spacing w:line="276" w:lineRule="auto"/>
              <w:rPr>
                <w:color w:val="auto"/>
                <w:sz w:val="21"/>
                <w:szCs w:val="21"/>
              </w:rPr>
            </w:pPr>
            <w:r w:rsidRPr="00BF0079">
              <w:rPr>
                <w:color w:val="auto"/>
                <w:sz w:val="21"/>
                <w:szCs w:val="21"/>
              </w:rPr>
              <w:t>Конкурс в электронной форме</w:t>
            </w:r>
          </w:p>
        </w:tc>
        <w:tc>
          <w:tcPr>
            <w:tcW w:w="1276" w:type="dxa"/>
          </w:tcPr>
          <w:p w14:paraId="1D670973" w14:textId="173567EB"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40</w:t>
            </w:r>
          </w:p>
        </w:tc>
      </w:tr>
      <w:tr w:rsidR="002568BE" w:rsidRPr="00BF0079" w14:paraId="7747F635" w14:textId="77777777" w:rsidTr="00BF0079">
        <w:tc>
          <w:tcPr>
            <w:tcW w:w="1164" w:type="dxa"/>
          </w:tcPr>
          <w:p w14:paraId="44FE5328"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20</w:t>
            </w:r>
          </w:p>
        </w:tc>
        <w:tc>
          <w:tcPr>
            <w:tcW w:w="7938" w:type="dxa"/>
          </w:tcPr>
          <w:p w14:paraId="6BC8FACC" w14:textId="77777777" w:rsidR="002568BE" w:rsidRPr="00BF0079" w:rsidRDefault="002568BE" w:rsidP="000B3789">
            <w:pPr>
              <w:pStyle w:val="Default"/>
              <w:spacing w:line="276" w:lineRule="auto"/>
              <w:rPr>
                <w:color w:val="auto"/>
                <w:sz w:val="21"/>
                <w:szCs w:val="21"/>
              </w:rPr>
            </w:pPr>
            <w:r w:rsidRPr="00BF0079">
              <w:rPr>
                <w:color w:val="auto"/>
                <w:sz w:val="21"/>
                <w:szCs w:val="21"/>
              </w:rPr>
              <w:t>Закупка путем проведения аукциона (электронного аукциона)</w:t>
            </w:r>
          </w:p>
        </w:tc>
        <w:tc>
          <w:tcPr>
            <w:tcW w:w="1276" w:type="dxa"/>
          </w:tcPr>
          <w:p w14:paraId="184A5913" w14:textId="05B7B6BB"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41</w:t>
            </w:r>
          </w:p>
        </w:tc>
      </w:tr>
      <w:tr w:rsidR="002568BE" w:rsidRPr="00BF0079" w14:paraId="14FB3679" w14:textId="77777777" w:rsidTr="00BF0079">
        <w:tc>
          <w:tcPr>
            <w:tcW w:w="1164" w:type="dxa"/>
          </w:tcPr>
          <w:p w14:paraId="1EBD33F6"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21</w:t>
            </w:r>
          </w:p>
        </w:tc>
        <w:tc>
          <w:tcPr>
            <w:tcW w:w="7938" w:type="dxa"/>
          </w:tcPr>
          <w:p w14:paraId="5B7F1CA3" w14:textId="77777777" w:rsidR="002568BE" w:rsidRPr="00BF0079" w:rsidRDefault="002568BE" w:rsidP="000B3789">
            <w:pPr>
              <w:pStyle w:val="Default"/>
              <w:spacing w:line="276" w:lineRule="auto"/>
              <w:rPr>
                <w:color w:val="auto"/>
                <w:sz w:val="21"/>
                <w:szCs w:val="21"/>
              </w:rPr>
            </w:pPr>
            <w:r w:rsidRPr="00BF0079">
              <w:rPr>
                <w:color w:val="auto"/>
                <w:sz w:val="21"/>
                <w:szCs w:val="21"/>
              </w:rPr>
              <w:t>Порядок подачи заявок на участие в электронном аукционе. Порядок проведения электронного аукциона.</w:t>
            </w:r>
          </w:p>
        </w:tc>
        <w:tc>
          <w:tcPr>
            <w:tcW w:w="1276" w:type="dxa"/>
          </w:tcPr>
          <w:p w14:paraId="367A82DD" w14:textId="73E9E318"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42</w:t>
            </w:r>
          </w:p>
        </w:tc>
      </w:tr>
      <w:tr w:rsidR="002568BE" w:rsidRPr="00BF0079" w14:paraId="2703E63A" w14:textId="77777777" w:rsidTr="00BF0079">
        <w:tc>
          <w:tcPr>
            <w:tcW w:w="1164" w:type="dxa"/>
          </w:tcPr>
          <w:p w14:paraId="04657FCD"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22</w:t>
            </w:r>
          </w:p>
        </w:tc>
        <w:tc>
          <w:tcPr>
            <w:tcW w:w="7938" w:type="dxa"/>
          </w:tcPr>
          <w:p w14:paraId="44E485A8" w14:textId="77777777" w:rsidR="002568BE" w:rsidRPr="00BF0079" w:rsidRDefault="002568BE" w:rsidP="000B3789">
            <w:pPr>
              <w:autoSpaceDE w:val="0"/>
              <w:autoSpaceDN w:val="0"/>
              <w:adjustRightInd w:val="0"/>
              <w:spacing w:after="0"/>
              <w:rPr>
                <w:rFonts w:ascii="Times New Roman" w:hAnsi="Times New Roman"/>
                <w:sz w:val="21"/>
                <w:szCs w:val="21"/>
              </w:rPr>
            </w:pPr>
            <w:r w:rsidRPr="00BF0079">
              <w:rPr>
                <w:rFonts w:ascii="Times New Roman" w:hAnsi="Times New Roman"/>
                <w:sz w:val="21"/>
                <w:szCs w:val="21"/>
              </w:rPr>
              <w:t xml:space="preserve">Запрос котировок </w:t>
            </w:r>
          </w:p>
        </w:tc>
        <w:tc>
          <w:tcPr>
            <w:tcW w:w="1276" w:type="dxa"/>
          </w:tcPr>
          <w:p w14:paraId="0DE861FD" w14:textId="4622AF1A"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46</w:t>
            </w:r>
          </w:p>
        </w:tc>
      </w:tr>
      <w:tr w:rsidR="002568BE" w:rsidRPr="00BF0079" w14:paraId="647C5AD2" w14:textId="77777777" w:rsidTr="00BF0079">
        <w:tc>
          <w:tcPr>
            <w:tcW w:w="1164" w:type="dxa"/>
          </w:tcPr>
          <w:p w14:paraId="5BA40534"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23</w:t>
            </w:r>
          </w:p>
        </w:tc>
        <w:tc>
          <w:tcPr>
            <w:tcW w:w="7938" w:type="dxa"/>
          </w:tcPr>
          <w:p w14:paraId="3E687654" w14:textId="77777777" w:rsidR="002568BE" w:rsidRPr="00BF0079" w:rsidRDefault="002568BE" w:rsidP="000B3789">
            <w:pPr>
              <w:autoSpaceDE w:val="0"/>
              <w:autoSpaceDN w:val="0"/>
              <w:adjustRightInd w:val="0"/>
              <w:spacing w:after="0"/>
              <w:rPr>
                <w:rFonts w:ascii="Times New Roman" w:hAnsi="Times New Roman"/>
                <w:sz w:val="21"/>
                <w:szCs w:val="21"/>
              </w:rPr>
            </w:pPr>
            <w:r w:rsidRPr="00BF0079">
              <w:rPr>
                <w:rFonts w:ascii="Times New Roman" w:hAnsi="Times New Roman"/>
                <w:sz w:val="21"/>
                <w:szCs w:val="21"/>
              </w:rPr>
              <w:t>Запрос котировок в электронной форме</w:t>
            </w:r>
          </w:p>
        </w:tc>
        <w:tc>
          <w:tcPr>
            <w:tcW w:w="1276" w:type="dxa"/>
          </w:tcPr>
          <w:p w14:paraId="48905792" w14:textId="73B6BA68"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50</w:t>
            </w:r>
          </w:p>
        </w:tc>
      </w:tr>
      <w:tr w:rsidR="002568BE" w:rsidRPr="00BF0079" w14:paraId="2A7B78E5" w14:textId="77777777" w:rsidTr="00BF0079">
        <w:tc>
          <w:tcPr>
            <w:tcW w:w="1164" w:type="dxa"/>
          </w:tcPr>
          <w:p w14:paraId="11B521E1"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24</w:t>
            </w:r>
          </w:p>
        </w:tc>
        <w:tc>
          <w:tcPr>
            <w:tcW w:w="7938" w:type="dxa"/>
          </w:tcPr>
          <w:p w14:paraId="6CE16451" w14:textId="77777777" w:rsidR="002568BE" w:rsidRPr="00BF0079" w:rsidRDefault="002568BE" w:rsidP="000B3789">
            <w:pPr>
              <w:pStyle w:val="Default"/>
              <w:spacing w:line="276" w:lineRule="auto"/>
              <w:rPr>
                <w:color w:val="auto"/>
                <w:sz w:val="21"/>
                <w:szCs w:val="21"/>
              </w:rPr>
            </w:pPr>
            <w:r w:rsidRPr="00BF0079">
              <w:rPr>
                <w:color w:val="auto"/>
                <w:sz w:val="21"/>
                <w:szCs w:val="21"/>
              </w:rPr>
              <w:t xml:space="preserve">Запрос предложений </w:t>
            </w:r>
          </w:p>
        </w:tc>
        <w:tc>
          <w:tcPr>
            <w:tcW w:w="1276" w:type="dxa"/>
          </w:tcPr>
          <w:p w14:paraId="1DD25E61" w14:textId="71C774CA"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53</w:t>
            </w:r>
          </w:p>
        </w:tc>
      </w:tr>
      <w:tr w:rsidR="002568BE" w:rsidRPr="00BF0079" w14:paraId="78208C52" w14:textId="77777777" w:rsidTr="00BF0079">
        <w:tc>
          <w:tcPr>
            <w:tcW w:w="1164" w:type="dxa"/>
          </w:tcPr>
          <w:p w14:paraId="5DD9B1DF"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25</w:t>
            </w:r>
          </w:p>
        </w:tc>
        <w:tc>
          <w:tcPr>
            <w:tcW w:w="7938" w:type="dxa"/>
          </w:tcPr>
          <w:p w14:paraId="03899933" w14:textId="77777777" w:rsidR="002568BE" w:rsidRPr="00BF0079" w:rsidRDefault="002568BE" w:rsidP="000B3789">
            <w:pPr>
              <w:pStyle w:val="Default"/>
              <w:spacing w:line="276" w:lineRule="auto"/>
              <w:rPr>
                <w:color w:val="auto"/>
                <w:sz w:val="21"/>
                <w:szCs w:val="21"/>
              </w:rPr>
            </w:pPr>
            <w:r w:rsidRPr="00BF0079">
              <w:rPr>
                <w:color w:val="auto"/>
                <w:sz w:val="21"/>
                <w:szCs w:val="21"/>
              </w:rPr>
              <w:t>Запрос предложений в электронной форме</w:t>
            </w:r>
          </w:p>
        </w:tc>
        <w:tc>
          <w:tcPr>
            <w:tcW w:w="1276" w:type="dxa"/>
          </w:tcPr>
          <w:p w14:paraId="50C6DD31" w14:textId="2F3A8A86"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57</w:t>
            </w:r>
          </w:p>
        </w:tc>
      </w:tr>
      <w:tr w:rsidR="002568BE" w:rsidRPr="00BF0079" w14:paraId="4383C99A" w14:textId="77777777" w:rsidTr="00BF0079">
        <w:tc>
          <w:tcPr>
            <w:tcW w:w="1164" w:type="dxa"/>
          </w:tcPr>
          <w:p w14:paraId="13B418BB"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25.1.</w:t>
            </w:r>
          </w:p>
        </w:tc>
        <w:tc>
          <w:tcPr>
            <w:tcW w:w="7938" w:type="dxa"/>
          </w:tcPr>
          <w:p w14:paraId="7F2589FB" w14:textId="77777777" w:rsidR="002568BE" w:rsidRPr="00BF0079" w:rsidRDefault="002568BE" w:rsidP="000B3789">
            <w:pPr>
              <w:autoSpaceDE w:val="0"/>
              <w:autoSpaceDN w:val="0"/>
              <w:adjustRightInd w:val="0"/>
              <w:spacing w:after="0" w:line="240" w:lineRule="auto"/>
              <w:jc w:val="both"/>
              <w:rPr>
                <w:rFonts w:ascii="Times New Roman" w:hAnsi="Times New Roman"/>
                <w:sz w:val="21"/>
                <w:szCs w:val="21"/>
              </w:rPr>
            </w:pPr>
            <w:r w:rsidRPr="00BF0079">
              <w:rPr>
                <w:rFonts w:ascii="Times New Roman" w:hAnsi="Times New Roman"/>
                <w:sz w:val="21"/>
                <w:szCs w:val="21"/>
              </w:rPr>
              <w:t>Особенности проведения закупок, участниками которых являются только субъекты малого и среднего предпринимательства и самозанятые.</w:t>
            </w:r>
          </w:p>
        </w:tc>
        <w:tc>
          <w:tcPr>
            <w:tcW w:w="1276" w:type="dxa"/>
          </w:tcPr>
          <w:p w14:paraId="5E2B7065" w14:textId="17C003FB"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6</w:t>
            </w:r>
            <w:r w:rsidR="0054793E">
              <w:rPr>
                <w:rFonts w:ascii="Times New Roman" w:hAnsi="Times New Roman"/>
                <w:sz w:val="21"/>
                <w:szCs w:val="21"/>
              </w:rPr>
              <w:t>1</w:t>
            </w:r>
          </w:p>
        </w:tc>
      </w:tr>
      <w:tr w:rsidR="002568BE" w:rsidRPr="00BF0079" w14:paraId="5A054CE6" w14:textId="77777777" w:rsidTr="00BF0079">
        <w:tc>
          <w:tcPr>
            <w:tcW w:w="1164" w:type="dxa"/>
          </w:tcPr>
          <w:p w14:paraId="31D9FCE7"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26</w:t>
            </w:r>
          </w:p>
        </w:tc>
        <w:tc>
          <w:tcPr>
            <w:tcW w:w="7938" w:type="dxa"/>
          </w:tcPr>
          <w:p w14:paraId="12C7E93C" w14:textId="77777777" w:rsidR="002568BE" w:rsidRPr="00BF0079" w:rsidRDefault="002568BE" w:rsidP="000B3789">
            <w:pPr>
              <w:pStyle w:val="Default"/>
              <w:spacing w:line="276" w:lineRule="auto"/>
              <w:rPr>
                <w:color w:val="auto"/>
                <w:sz w:val="21"/>
                <w:szCs w:val="21"/>
              </w:rPr>
            </w:pPr>
            <w:r w:rsidRPr="00BF0079">
              <w:rPr>
                <w:color w:val="auto"/>
                <w:sz w:val="21"/>
                <w:szCs w:val="21"/>
              </w:rPr>
              <w:t>Закупка у единственного поставщика (исполнителя, подрядчика)</w:t>
            </w:r>
          </w:p>
        </w:tc>
        <w:tc>
          <w:tcPr>
            <w:tcW w:w="1276" w:type="dxa"/>
          </w:tcPr>
          <w:p w14:paraId="1A4B68EF" w14:textId="2B461BF2"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66</w:t>
            </w:r>
          </w:p>
        </w:tc>
      </w:tr>
      <w:tr w:rsidR="002568BE" w:rsidRPr="00BF0079" w14:paraId="5D814F83" w14:textId="77777777" w:rsidTr="00BF0079">
        <w:tc>
          <w:tcPr>
            <w:tcW w:w="1164" w:type="dxa"/>
          </w:tcPr>
          <w:p w14:paraId="1863F69D"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27</w:t>
            </w:r>
          </w:p>
        </w:tc>
        <w:tc>
          <w:tcPr>
            <w:tcW w:w="7938" w:type="dxa"/>
          </w:tcPr>
          <w:p w14:paraId="4DF89D75"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Порядок заключения договоров</w:t>
            </w:r>
          </w:p>
        </w:tc>
        <w:tc>
          <w:tcPr>
            <w:tcW w:w="1276" w:type="dxa"/>
          </w:tcPr>
          <w:p w14:paraId="55BD62BA" w14:textId="0062083C"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69</w:t>
            </w:r>
          </w:p>
        </w:tc>
      </w:tr>
      <w:tr w:rsidR="002568BE" w:rsidRPr="00BF0079" w14:paraId="206CE73C" w14:textId="77777777" w:rsidTr="00BF0079">
        <w:tc>
          <w:tcPr>
            <w:tcW w:w="1164" w:type="dxa"/>
          </w:tcPr>
          <w:p w14:paraId="44D43B8B"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28</w:t>
            </w:r>
          </w:p>
        </w:tc>
        <w:tc>
          <w:tcPr>
            <w:tcW w:w="7938" w:type="dxa"/>
          </w:tcPr>
          <w:p w14:paraId="1CFD0D01"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Порядок заключения договора в электронной форме</w:t>
            </w:r>
          </w:p>
        </w:tc>
        <w:tc>
          <w:tcPr>
            <w:tcW w:w="1276" w:type="dxa"/>
          </w:tcPr>
          <w:p w14:paraId="32E89A1C" w14:textId="59F79A4E"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71</w:t>
            </w:r>
          </w:p>
        </w:tc>
      </w:tr>
      <w:tr w:rsidR="002568BE" w:rsidRPr="00BF0079" w14:paraId="1E6323FA" w14:textId="77777777" w:rsidTr="00BF0079">
        <w:tc>
          <w:tcPr>
            <w:tcW w:w="1164" w:type="dxa"/>
          </w:tcPr>
          <w:p w14:paraId="0CEFB215"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29</w:t>
            </w:r>
          </w:p>
        </w:tc>
        <w:tc>
          <w:tcPr>
            <w:tcW w:w="7938" w:type="dxa"/>
          </w:tcPr>
          <w:p w14:paraId="628F7577"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Порядок исполнения договора</w:t>
            </w:r>
          </w:p>
        </w:tc>
        <w:tc>
          <w:tcPr>
            <w:tcW w:w="1276" w:type="dxa"/>
          </w:tcPr>
          <w:p w14:paraId="349A4C05" w14:textId="3941E4A1"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71</w:t>
            </w:r>
          </w:p>
        </w:tc>
      </w:tr>
      <w:tr w:rsidR="002568BE" w:rsidRPr="00BF0079" w14:paraId="06A329C6" w14:textId="77777777" w:rsidTr="00BF0079">
        <w:tc>
          <w:tcPr>
            <w:tcW w:w="1164" w:type="dxa"/>
          </w:tcPr>
          <w:p w14:paraId="5C67DE39"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30</w:t>
            </w:r>
          </w:p>
        </w:tc>
        <w:tc>
          <w:tcPr>
            <w:tcW w:w="7938" w:type="dxa"/>
          </w:tcPr>
          <w:p w14:paraId="17C51796"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Контроль за соблюдением требований Положения о закупке</w:t>
            </w:r>
          </w:p>
        </w:tc>
        <w:tc>
          <w:tcPr>
            <w:tcW w:w="1276" w:type="dxa"/>
          </w:tcPr>
          <w:p w14:paraId="7F269806" w14:textId="283BDAA4"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7</w:t>
            </w:r>
            <w:r w:rsidR="0054793E">
              <w:rPr>
                <w:rFonts w:ascii="Times New Roman" w:hAnsi="Times New Roman"/>
                <w:sz w:val="21"/>
                <w:szCs w:val="21"/>
              </w:rPr>
              <w:t>3</w:t>
            </w:r>
          </w:p>
        </w:tc>
      </w:tr>
      <w:tr w:rsidR="002568BE" w:rsidRPr="00BF0079" w14:paraId="4CC5BAFF" w14:textId="77777777" w:rsidTr="00BF0079">
        <w:tc>
          <w:tcPr>
            <w:tcW w:w="1164" w:type="dxa"/>
          </w:tcPr>
          <w:p w14:paraId="3C8653B1"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31</w:t>
            </w:r>
          </w:p>
        </w:tc>
        <w:tc>
          <w:tcPr>
            <w:tcW w:w="7938" w:type="dxa"/>
          </w:tcPr>
          <w:p w14:paraId="08458113"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Ответственность за нарушение требований Положения о закупке</w:t>
            </w:r>
          </w:p>
        </w:tc>
        <w:tc>
          <w:tcPr>
            <w:tcW w:w="1276" w:type="dxa"/>
          </w:tcPr>
          <w:p w14:paraId="6D756C39" w14:textId="29F37819" w:rsidR="002568BE" w:rsidRPr="00BF0079" w:rsidRDefault="0054793E" w:rsidP="000B3789">
            <w:pPr>
              <w:spacing w:after="0"/>
              <w:jc w:val="center"/>
              <w:rPr>
                <w:rFonts w:ascii="Times New Roman" w:hAnsi="Times New Roman"/>
                <w:sz w:val="21"/>
                <w:szCs w:val="21"/>
              </w:rPr>
            </w:pPr>
            <w:r>
              <w:rPr>
                <w:rFonts w:ascii="Times New Roman" w:hAnsi="Times New Roman"/>
                <w:sz w:val="21"/>
                <w:szCs w:val="21"/>
              </w:rPr>
              <w:t>73</w:t>
            </w:r>
          </w:p>
        </w:tc>
      </w:tr>
      <w:tr w:rsidR="002568BE" w:rsidRPr="00BF0079" w14:paraId="6C8DAE3F" w14:textId="77777777" w:rsidTr="00BF0079">
        <w:tc>
          <w:tcPr>
            <w:tcW w:w="1164" w:type="dxa"/>
          </w:tcPr>
          <w:p w14:paraId="58A39EE1"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32</w:t>
            </w:r>
          </w:p>
        </w:tc>
        <w:tc>
          <w:tcPr>
            <w:tcW w:w="7938" w:type="dxa"/>
          </w:tcPr>
          <w:p w14:paraId="1812FA34"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Хранение документов</w:t>
            </w:r>
          </w:p>
        </w:tc>
        <w:tc>
          <w:tcPr>
            <w:tcW w:w="1276" w:type="dxa"/>
          </w:tcPr>
          <w:p w14:paraId="2B1555EA" w14:textId="1D692C5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7</w:t>
            </w:r>
            <w:r w:rsidR="0054793E">
              <w:rPr>
                <w:rFonts w:ascii="Times New Roman" w:hAnsi="Times New Roman"/>
                <w:sz w:val="21"/>
                <w:szCs w:val="21"/>
              </w:rPr>
              <w:t>4</w:t>
            </w:r>
          </w:p>
        </w:tc>
      </w:tr>
      <w:tr w:rsidR="002568BE" w:rsidRPr="00BF0079" w14:paraId="40D62525" w14:textId="77777777" w:rsidTr="00BF0079">
        <w:tc>
          <w:tcPr>
            <w:tcW w:w="1164" w:type="dxa"/>
          </w:tcPr>
          <w:p w14:paraId="1262A897" w14:textId="77777777"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33</w:t>
            </w:r>
          </w:p>
        </w:tc>
        <w:tc>
          <w:tcPr>
            <w:tcW w:w="7938" w:type="dxa"/>
          </w:tcPr>
          <w:p w14:paraId="6DEA6C83" w14:textId="77777777" w:rsidR="002568BE" w:rsidRPr="00BF0079" w:rsidRDefault="002568BE" w:rsidP="000B3789">
            <w:pPr>
              <w:spacing w:after="0"/>
              <w:rPr>
                <w:rFonts w:ascii="Times New Roman" w:hAnsi="Times New Roman"/>
                <w:sz w:val="21"/>
                <w:szCs w:val="21"/>
              </w:rPr>
            </w:pPr>
            <w:r w:rsidRPr="00BF0079">
              <w:rPr>
                <w:rFonts w:ascii="Times New Roman" w:hAnsi="Times New Roman"/>
                <w:sz w:val="21"/>
                <w:szCs w:val="21"/>
              </w:rPr>
              <w:t>Обжалование действия (бездействия) заказчика</w:t>
            </w:r>
          </w:p>
        </w:tc>
        <w:tc>
          <w:tcPr>
            <w:tcW w:w="1276" w:type="dxa"/>
          </w:tcPr>
          <w:p w14:paraId="5551DE9E" w14:textId="5ABFFBAC" w:rsidR="002568BE" w:rsidRPr="00BF0079" w:rsidRDefault="002568BE" w:rsidP="000B3789">
            <w:pPr>
              <w:spacing w:after="0"/>
              <w:jc w:val="center"/>
              <w:rPr>
                <w:rFonts w:ascii="Times New Roman" w:hAnsi="Times New Roman"/>
                <w:sz w:val="21"/>
                <w:szCs w:val="21"/>
              </w:rPr>
            </w:pPr>
            <w:r w:rsidRPr="00BF0079">
              <w:rPr>
                <w:rFonts w:ascii="Times New Roman" w:hAnsi="Times New Roman"/>
                <w:sz w:val="21"/>
                <w:szCs w:val="21"/>
              </w:rPr>
              <w:t>7</w:t>
            </w:r>
            <w:r w:rsidR="0054793E">
              <w:rPr>
                <w:rFonts w:ascii="Times New Roman" w:hAnsi="Times New Roman"/>
                <w:sz w:val="21"/>
                <w:szCs w:val="21"/>
              </w:rPr>
              <w:t>4</w:t>
            </w:r>
          </w:p>
        </w:tc>
      </w:tr>
      <w:tr w:rsidR="002568BE" w:rsidRPr="00BF0079" w14:paraId="4C74D279" w14:textId="77777777" w:rsidTr="00BF0079">
        <w:tc>
          <w:tcPr>
            <w:tcW w:w="1164" w:type="dxa"/>
          </w:tcPr>
          <w:p w14:paraId="725BDCCC" w14:textId="77777777" w:rsidR="002568BE" w:rsidRPr="00BF0079" w:rsidRDefault="002568BE" w:rsidP="000B3789">
            <w:pPr>
              <w:spacing w:after="0" w:line="20" w:lineRule="atLeast"/>
              <w:contextualSpacing/>
              <w:jc w:val="center"/>
              <w:rPr>
                <w:rFonts w:ascii="Times New Roman" w:hAnsi="Times New Roman"/>
                <w:sz w:val="21"/>
                <w:szCs w:val="21"/>
              </w:rPr>
            </w:pPr>
            <w:r w:rsidRPr="00BF0079">
              <w:rPr>
                <w:rFonts w:ascii="Times New Roman" w:hAnsi="Times New Roman"/>
                <w:sz w:val="21"/>
                <w:szCs w:val="21"/>
              </w:rPr>
              <w:t>Приложение № 1</w:t>
            </w:r>
          </w:p>
        </w:tc>
        <w:tc>
          <w:tcPr>
            <w:tcW w:w="7938" w:type="dxa"/>
          </w:tcPr>
          <w:p w14:paraId="49326E94" w14:textId="77777777" w:rsidR="002568BE" w:rsidRPr="00BF0079" w:rsidRDefault="002568BE" w:rsidP="000B3789">
            <w:pPr>
              <w:spacing w:after="0" w:line="20" w:lineRule="atLeast"/>
              <w:contextualSpacing/>
              <w:rPr>
                <w:rFonts w:ascii="Times New Roman" w:hAnsi="Times New Roman"/>
                <w:sz w:val="21"/>
                <w:szCs w:val="21"/>
              </w:rPr>
            </w:pPr>
            <w:r w:rsidRPr="00BF0079">
              <w:rPr>
                <w:rFonts w:ascii="Times New Roman" w:hAnsi="Times New Roman"/>
                <w:sz w:val="21"/>
                <w:szCs w:val="21"/>
              </w:rPr>
              <w:t>Форма 1</w:t>
            </w:r>
          </w:p>
          <w:p w14:paraId="2EC8EFF8" w14:textId="77777777" w:rsidR="002568BE" w:rsidRPr="00BF0079" w:rsidRDefault="002568BE" w:rsidP="000B3789">
            <w:pPr>
              <w:spacing w:after="0" w:line="20" w:lineRule="atLeast"/>
              <w:contextualSpacing/>
              <w:rPr>
                <w:rFonts w:ascii="Times New Roman" w:hAnsi="Times New Roman"/>
                <w:sz w:val="21"/>
                <w:szCs w:val="21"/>
              </w:rPr>
            </w:pPr>
            <w:r w:rsidRPr="00BF0079">
              <w:rPr>
                <w:rStyle w:val="s1"/>
                <w:rFonts w:ascii="Times New Roman" w:hAnsi="Times New Roman"/>
                <w:sz w:val="21"/>
                <w:szCs w:val="21"/>
              </w:rPr>
              <w:t>Согласие субъекта персональных данных на обработку своих персональных данных</w:t>
            </w:r>
          </w:p>
        </w:tc>
        <w:tc>
          <w:tcPr>
            <w:tcW w:w="1276" w:type="dxa"/>
          </w:tcPr>
          <w:p w14:paraId="6DAACC84" w14:textId="795C0D3F" w:rsidR="002568BE" w:rsidRPr="00BF0079" w:rsidRDefault="002568BE" w:rsidP="000B3789">
            <w:pPr>
              <w:spacing w:after="0" w:line="240" w:lineRule="auto"/>
              <w:jc w:val="center"/>
              <w:rPr>
                <w:rFonts w:ascii="Times New Roman" w:hAnsi="Times New Roman"/>
                <w:sz w:val="21"/>
                <w:szCs w:val="21"/>
              </w:rPr>
            </w:pPr>
            <w:r w:rsidRPr="00BF0079">
              <w:rPr>
                <w:rFonts w:ascii="Times New Roman" w:hAnsi="Times New Roman"/>
                <w:sz w:val="21"/>
                <w:szCs w:val="21"/>
              </w:rPr>
              <w:t>7</w:t>
            </w:r>
            <w:r w:rsidR="0054793E">
              <w:rPr>
                <w:rFonts w:ascii="Times New Roman" w:hAnsi="Times New Roman"/>
                <w:sz w:val="21"/>
                <w:szCs w:val="21"/>
              </w:rPr>
              <w:t>5</w:t>
            </w:r>
          </w:p>
        </w:tc>
      </w:tr>
      <w:tr w:rsidR="002568BE" w:rsidRPr="00BF0079" w14:paraId="5394707A" w14:textId="77777777" w:rsidTr="00BF0079">
        <w:tc>
          <w:tcPr>
            <w:tcW w:w="1164" w:type="dxa"/>
          </w:tcPr>
          <w:p w14:paraId="38BB42CD" w14:textId="77777777" w:rsidR="002568BE" w:rsidRPr="00BF0079" w:rsidRDefault="002568BE" w:rsidP="000B3789">
            <w:pPr>
              <w:spacing w:after="0" w:line="240" w:lineRule="auto"/>
              <w:jc w:val="center"/>
              <w:rPr>
                <w:rFonts w:ascii="Times New Roman" w:hAnsi="Times New Roman"/>
                <w:sz w:val="21"/>
                <w:szCs w:val="21"/>
              </w:rPr>
            </w:pPr>
            <w:r w:rsidRPr="00BF0079">
              <w:rPr>
                <w:rFonts w:ascii="Times New Roman" w:hAnsi="Times New Roman"/>
                <w:sz w:val="21"/>
                <w:szCs w:val="21"/>
              </w:rPr>
              <w:t xml:space="preserve">Приложение №2 </w:t>
            </w:r>
          </w:p>
        </w:tc>
        <w:tc>
          <w:tcPr>
            <w:tcW w:w="7938" w:type="dxa"/>
          </w:tcPr>
          <w:p w14:paraId="02FE79F5" w14:textId="77777777" w:rsidR="002568BE" w:rsidRPr="00BF0079" w:rsidRDefault="002568BE" w:rsidP="000B3789">
            <w:pPr>
              <w:pStyle w:val="ConsPlusNormal"/>
              <w:outlineLvl w:val="0"/>
              <w:rPr>
                <w:rStyle w:val="s2"/>
                <w:rFonts w:ascii="Times New Roman" w:hAnsi="Times New Roman" w:cs="Arial"/>
                <w:sz w:val="21"/>
                <w:szCs w:val="21"/>
              </w:rPr>
            </w:pPr>
            <w:r w:rsidRPr="00BF0079">
              <w:rPr>
                <w:rFonts w:ascii="Times New Roman" w:hAnsi="Times New Roman" w:cs="Arial"/>
                <w:sz w:val="21"/>
                <w:szCs w:val="21"/>
              </w:rPr>
              <w:t>Критерии и порядок оценки заявок на участие в конкурсе и запросе предложений</w:t>
            </w:r>
          </w:p>
        </w:tc>
        <w:tc>
          <w:tcPr>
            <w:tcW w:w="1276" w:type="dxa"/>
          </w:tcPr>
          <w:p w14:paraId="77996A6B" w14:textId="3988FE58" w:rsidR="002568BE" w:rsidRPr="00BF0079" w:rsidRDefault="002568BE" w:rsidP="000B3789">
            <w:pPr>
              <w:spacing w:after="0" w:line="240" w:lineRule="auto"/>
              <w:jc w:val="center"/>
              <w:rPr>
                <w:rFonts w:ascii="Times New Roman" w:hAnsi="Times New Roman"/>
                <w:sz w:val="21"/>
                <w:szCs w:val="21"/>
              </w:rPr>
            </w:pPr>
            <w:r w:rsidRPr="00BF0079">
              <w:rPr>
                <w:rFonts w:ascii="Times New Roman" w:hAnsi="Times New Roman"/>
                <w:sz w:val="21"/>
                <w:szCs w:val="21"/>
              </w:rPr>
              <w:t>7</w:t>
            </w:r>
            <w:r w:rsidR="0054793E">
              <w:rPr>
                <w:rFonts w:ascii="Times New Roman" w:hAnsi="Times New Roman"/>
                <w:sz w:val="21"/>
                <w:szCs w:val="21"/>
              </w:rPr>
              <w:t>6</w:t>
            </w:r>
          </w:p>
        </w:tc>
      </w:tr>
      <w:tr w:rsidR="002568BE" w:rsidRPr="00BF0079" w14:paraId="4358CBAC" w14:textId="77777777" w:rsidTr="00BF0079">
        <w:tc>
          <w:tcPr>
            <w:tcW w:w="1164" w:type="dxa"/>
          </w:tcPr>
          <w:p w14:paraId="00ABCE91" w14:textId="77777777" w:rsidR="002568BE" w:rsidRPr="00BF0079" w:rsidRDefault="002568BE" w:rsidP="000B3789">
            <w:pPr>
              <w:spacing w:after="0" w:line="240" w:lineRule="auto"/>
              <w:jc w:val="center"/>
              <w:rPr>
                <w:rFonts w:ascii="Times New Roman" w:hAnsi="Times New Roman"/>
                <w:sz w:val="21"/>
                <w:szCs w:val="21"/>
              </w:rPr>
            </w:pPr>
            <w:r w:rsidRPr="00BF0079">
              <w:rPr>
                <w:rFonts w:ascii="Times New Roman" w:hAnsi="Times New Roman"/>
                <w:sz w:val="21"/>
                <w:szCs w:val="21"/>
              </w:rPr>
              <w:t xml:space="preserve">Приложение № 3 </w:t>
            </w:r>
          </w:p>
        </w:tc>
        <w:tc>
          <w:tcPr>
            <w:tcW w:w="7938" w:type="dxa"/>
          </w:tcPr>
          <w:p w14:paraId="5A2046C6" w14:textId="77777777" w:rsidR="002568BE" w:rsidRPr="00BF0079" w:rsidRDefault="002568BE" w:rsidP="000B3789">
            <w:pPr>
              <w:autoSpaceDE w:val="0"/>
              <w:autoSpaceDN w:val="0"/>
              <w:adjustRightInd w:val="0"/>
              <w:spacing w:after="0" w:line="240" w:lineRule="auto"/>
              <w:rPr>
                <w:rFonts w:ascii="Times New Roman" w:hAnsi="Times New Roman"/>
                <w:sz w:val="21"/>
                <w:szCs w:val="21"/>
              </w:rPr>
            </w:pPr>
            <w:r w:rsidRPr="00BF0079">
              <w:rPr>
                <w:rFonts w:ascii="Times New Roman" w:hAnsi="Times New Roman"/>
                <w:sz w:val="21"/>
                <w:szCs w:val="21"/>
              </w:rPr>
              <w:t>Обоснование начальной (максимальной) цены договора</w:t>
            </w:r>
          </w:p>
          <w:p w14:paraId="2347F951" w14:textId="77777777" w:rsidR="002568BE" w:rsidRPr="00BF0079" w:rsidRDefault="002568BE" w:rsidP="000B3789">
            <w:pPr>
              <w:pStyle w:val="ConsPlusNormal"/>
              <w:outlineLvl w:val="0"/>
              <w:rPr>
                <w:rFonts w:ascii="Times New Roman" w:hAnsi="Times New Roman" w:cs="Arial"/>
                <w:sz w:val="21"/>
                <w:szCs w:val="21"/>
              </w:rPr>
            </w:pPr>
          </w:p>
        </w:tc>
        <w:tc>
          <w:tcPr>
            <w:tcW w:w="1276" w:type="dxa"/>
          </w:tcPr>
          <w:p w14:paraId="1B346022" w14:textId="7649B6D1" w:rsidR="002568BE" w:rsidRPr="00BF0079" w:rsidRDefault="0054793E" w:rsidP="000B3789">
            <w:pPr>
              <w:spacing w:after="0" w:line="240" w:lineRule="auto"/>
              <w:jc w:val="center"/>
              <w:rPr>
                <w:rFonts w:ascii="Times New Roman" w:hAnsi="Times New Roman"/>
                <w:sz w:val="21"/>
                <w:szCs w:val="21"/>
              </w:rPr>
            </w:pPr>
            <w:r>
              <w:rPr>
                <w:rFonts w:ascii="Times New Roman" w:hAnsi="Times New Roman"/>
                <w:sz w:val="21"/>
                <w:szCs w:val="21"/>
              </w:rPr>
              <w:t>79</w:t>
            </w:r>
          </w:p>
        </w:tc>
      </w:tr>
      <w:tr w:rsidR="00BF0079" w:rsidRPr="00BF0079" w14:paraId="545C6209" w14:textId="77777777" w:rsidTr="00BF0079">
        <w:tc>
          <w:tcPr>
            <w:tcW w:w="1164" w:type="dxa"/>
          </w:tcPr>
          <w:p w14:paraId="426E3416" w14:textId="28D22128" w:rsidR="00BF0079" w:rsidRPr="00BF0079" w:rsidRDefault="00BF0079" w:rsidP="000B3789">
            <w:pPr>
              <w:spacing w:after="0" w:line="240" w:lineRule="auto"/>
              <w:jc w:val="center"/>
              <w:rPr>
                <w:rFonts w:ascii="Times New Roman" w:hAnsi="Times New Roman"/>
                <w:sz w:val="21"/>
                <w:szCs w:val="21"/>
              </w:rPr>
            </w:pPr>
            <w:r w:rsidRPr="00BF0079">
              <w:rPr>
                <w:rFonts w:ascii="Times New Roman" w:hAnsi="Times New Roman"/>
                <w:sz w:val="21"/>
                <w:szCs w:val="21"/>
              </w:rPr>
              <w:t>Приложение №4</w:t>
            </w:r>
          </w:p>
        </w:tc>
        <w:tc>
          <w:tcPr>
            <w:tcW w:w="7938" w:type="dxa"/>
          </w:tcPr>
          <w:p w14:paraId="18D10B42" w14:textId="370A87F1" w:rsidR="00BF0079" w:rsidRPr="00BF0079" w:rsidRDefault="00BF0079" w:rsidP="00BF0079">
            <w:pPr>
              <w:spacing w:after="0" w:line="240" w:lineRule="auto"/>
              <w:rPr>
                <w:rFonts w:ascii="Times New Roman" w:hAnsi="Times New Roman"/>
                <w:sz w:val="21"/>
                <w:szCs w:val="21"/>
              </w:rPr>
            </w:pPr>
            <w:r w:rsidRPr="00BF0079">
              <w:rPr>
                <w:rFonts w:ascii="Times New Roman" w:hAnsi="Times New Roman"/>
                <w:sz w:val="21"/>
                <w:szCs w:val="21"/>
              </w:rPr>
              <w:t>Перечень товаров, работ, услуг в соответствии с частью 5.3 статьи 1 Федерального закона от 18.07.2011 №223-ФЗ</w:t>
            </w:r>
          </w:p>
        </w:tc>
        <w:tc>
          <w:tcPr>
            <w:tcW w:w="1276" w:type="dxa"/>
          </w:tcPr>
          <w:p w14:paraId="26A99F98" w14:textId="76D4C41E" w:rsidR="00BF0079" w:rsidRPr="00BF0079" w:rsidRDefault="00BF0079" w:rsidP="000B3789">
            <w:pPr>
              <w:spacing w:after="0" w:line="240" w:lineRule="auto"/>
              <w:jc w:val="center"/>
              <w:rPr>
                <w:rFonts w:ascii="Times New Roman" w:hAnsi="Times New Roman"/>
                <w:sz w:val="21"/>
                <w:szCs w:val="21"/>
              </w:rPr>
            </w:pPr>
            <w:r w:rsidRPr="00BF0079">
              <w:rPr>
                <w:rFonts w:ascii="Times New Roman" w:hAnsi="Times New Roman"/>
                <w:sz w:val="21"/>
                <w:szCs w:val="21"/>
              </w:rPr>
              <w:t>81</w:t>
            </w:r>
          </w:p>
        </w:tc>
      </w:tr>
    </w:tbl>
    <w:p w14:paraId="02B6E883" w14:textId="77777777" w:rsidR="00BF0079" w:rsidRDefault="00BF0079" w:rsidP="000B3789">
      <w:pPr>
        <w:autoSpaceDE w:val="0"/>
        <w:spacing w:after="0" w:line="240" w:lineRule="auto"/>
        <w:ind w:firstLine="720"/>
        <w:jc w:val="center"/>
        <w:rPr>
          <w:rFonts w:ascii="Times New Roman" w:hAnsi="Times New Roman"/>
          <w:b/>
          <w:bCs/>
          <w:sz w:val="24"/>
          <w:szCs w:val="24"/>
        </w:rPr>
      </w:pPr>
    </w:p>
    <w:p w14:paraId="60F46ED4" w14:textId="77777777" w:rsidR="00BF0079" w:rsidRDefault="00BF0079" w:rsidP="000B3789">
      <w:pPr>
        <w:autoSpaceDE w:val="0"/>
        <w:spacing w:after="0" w:line="240" w:lineRule="auto"/>
        <w:ind w:firstLine="720"/>
        <w:jc w:val="center"/>
        <w:rPr>
          <w:rFonts w:ascii="Times New Roman" w:hAnsi="Times New Roman"/>
          <w:b/>
          <w:bCs/>
          <w:sz w:val="24"/>
          <w:szCs w:val="24"/>
        </w:rPr>
      </w:pPr>
    </w:p>
    <w:p w14:paraId="408A5EB9" w14:textId="553580D2" w:rsidR="00795FB4" w:rsidRPr="001E383F" w:rsidRDefault="00795FB4" w:rsidP="000B3789">
      <w:pPr>
        <w:autoSpaceDE w:val="0"/>
        <w:spacing w:after="0" w:line="240" w:lineRule="auto"/>
        <w:ind w:firstLine="720"/>
        <w:jc w:val="center"/>
        <w:rPr>
          <w:rFonts w:ascii="Times New Roman" w:hAnsi="Times New Roman"/>
          <w:b/>
          <w:sz w:val="24"/>
          <w:szCs w:val="24"/>
          <w:lang w:eastAsia="zh-CN"/>
        </w:rPr>
      </w:pPr>
      <w:r w:rsidRPr="001E383F">
        <w:rPr>
          <w:rFonts w:ascii="Times New Roman" w:hAnsi="Times New Roman"/>
          <w:b/>
          <w:bCs/>
          <w:sz w:val="24"/>
          <w:szCs w:val="24"/>
        </w:rPr>
        <w:lastRenderedPageBreak/>
        <w:t>1.</w:t>
      </w:r>
      <w:r w:rsidR="000655A2" w:rsidRPr="001E383F">
        <w:rPr>
          <w:rFonts w:ascii="Times New Roman" w:hAnsi="Times New Roman"/>
          <w:b/>
          <w:bCs/>
          <w:sz w:val="24"/>
          <w:szCs w:val="24"/>
        </w:rPr>
        <w:t xml:space="preserve"> </w:t>
      </w:r>
      <w:r w:rsidRPr="001E383F">
        <w:rPr>
          <w:rFonts w:ascii="Times New Roman" w:hAnsi="Times New Roman"/>
          <w:b/>
          <w:bCs/>
          <w:sz w:val="24"/>
          <w:szCs w:val="24"/>
        </w:rPr>
        <w:t>Общие положения</w:t>
      </w:r>
    </w:p>
    <w:p w14:paraId="1760C5DD" w14:textId="77777777" w:rsidR="00F1244A" w:rsidRPr="001E383F" w:rsidRDefault="00F1244A" w:rsidP="000B3789">
      <w:pPr>
        <w:spacing w:after="0" w:line="240" w:lineRule="auto"/>
        <w:ind w:right="23" w:firstLine="720"/>
        <w:jc w:val="both"/>
        <w:rPr>
          <w:rFonts w:ascii="Times New Roman" w:hAnsi="Times New Roman"/>
          <w:bCs/>
          <w:sz w:val="24"/>
          <w:szCs w:val="24"/>
        </w:rPr>
      </w:pPr>
      <w:r w:rsidRPr="001E383F">
        <w:rPr>
          <w:rFonts w:ascii="Times New Roman" w:hAnsi="Times New Roman"/>
          <w:sz w:val="24"/>
          <w:szCs w:val="24"/>
        </w:rPr>
        <w:t xml:space="preserve">1.1. Положение о закупках товаров, работ, услуг муниципального дорожно-эксплуатационного предприятия  муниципального образования город Ханты-Мансийск (далее - Положение) определяет закупочную деятельность муниципального дорожно-эксплуатационного предприятия  муниципального образования город Ханты-Мансийск (далее  - Заказчик),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конкурентных закупок,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 </w:t>
      </w:r>
      <w:r w:rsidRPr="001E383F">
        <w:rPr>
          <w:rFonts w:ascii="Times New Roman" w:hAnsi="Times New Roman"/>
          <w:bCs/>
          <w:sz w:val="24"/>
          <w:szCs w:val="24"/>
        </w:rPr>
        <w:t>установленные в соответствии с Федеральным законом от 18.07.2011 № 223-ФЗ «О закупках товаров, работ, услуг отдельными видами юридических лиц» (далее – Федеральный закон № 223-ФЗ) с учетом требований п. 2.1. ст. 15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935CEA" w14:textId="77777777" w:rsidR="00795FB4" w:rsidRPr="001E383F" w:rsidRDefault="00795FB4" w:rsidP="000B3789">
      <w:pPr>
        <w:spacing w:after="0" w:line="240" w:lineRule="auto"/>
        <w:ind w:right="23" w:firstLine="720"/>
        <w:jc w:val="both"/>
        <w:rPr>
          <w:rFonts w:ascii="Times New Roman" w:hAnsi="Times New Roman"/>
          <w:sz w:val="24"/>
          <w:szCs w:val="24"/>
        </w:rPr>
      </w:pPr>
      <w:r w:rsidRPr="001E383F">
        <w:rPr>
          <w:rFonts w:ascii="Times New Roman" w:hAnsi="Times New Roman"/>
          <w:sz w:val="24"/>
          <w:szCs w:val="24"/>
        </w:rPr>
        <w:t xml:space="preserve">Настоящее Положение является  правовым актом, предусмотренным </w:t>
      </w:r>
      <w:hyperlink r:id="rId8" w:history="1">
        <w:r w:rsidRPr="001E383F">
          <w:rPr>
            <w:rFonts w:ascii="Times New Roman" w:hAnsi="Times New Roman"/>
            <w:sz w:val="24"/>
            <w:szCs w:val="24"/>
          </w:rPr>
          <w:t>частью 3 статьи 2</w:t>
        </w:r>
      </w:hyperlink>
      <w:r w:rsidRPr="001E383F">
        <w:rPr>
          <w:rFonts w:ascii="Times New Roman" w:hAnsi="Times New Roman"/>
          <w:sz w:val="24"/>
          <w:szCs w:val="24"/>
        </w:rPr>
        <w:t xml:space="preserve"> Федерального закона от 18 июля 2011 года N 223-ФЗ "О закупках товаров, работ, услуг отдельными видами юридических лиц", принятым муниципальным унитарным предприятием и регламентирующим закупочную деятельность Заказчика, осуществляемую: </w:t>
      </w:r>
    </w:p>
    <w:p w14:paraId="0E606E9A" w14:textId="77777777" w:rsidR="00F1244A" w:rsidRPr="001E383F" w:rsidRDefault="00795FB4" w:rsidP="000B3789">
      <w:pPr>
        <w:autoSpaceDE w:val="0"/>
        <w:autoSpaceDN w:val="0"/>
        <w:adjustRightInd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1) </w:t>
      </w:r>
      <w:r w:rsidR="00F1244A" w:rsidRPr="001E383F">
        <w:rPr>
          <w:rFonts w:ascii="Times New Roman" w:hAnsi="Times New Roman"/>
          <w:sz w:val="24"/>
          <w:szCs w:val="24"/>
        </w:rPr>
        <w:t>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247FCB82" w14:textId="21FED5F3" w:rsidR="00795FB4" w:rsidRPr="001E383F" w:rsidRDefault="00795FB4" w:rsidP="000B3789">
      <w:pPr>
        <w:autoSpaceDE w:val="0"/>
        <w:autoSpaceDN w:val="0"/>
        <w:adjustRightInd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1E383F">
          <w:rPr>
            <w:rFonts w:ascii="Times New Roman" w:hAnsi="Times New Roman"/>
            <w:sz w:val="24"/>
            <w:szCs w:val="24"/>
          </w:rPr>
          <w:t>пунктом 2 части 1 статьи 93</w:t>
        </w:r>
      </w:hyperlink>
      <w:r w:rsidR="000655A2" w:rsidRPr="001E383F">
        <w:rPr>
          <w:rFonts w:ascii="Times New Roman" w:hAnsi="Times New Roman"/>
          <w:sz w:val="24"/>
          <w:szCs w:val="24"/>
        </w:rPr>
        <w:t xml:space="preserve"> Федерального закона №</w:t>
      </w:r>
      <w:r w:rsidR="008245D9">
        <w:rPr>
          <w:rFonts w:ascii="Times New Roman" w:hAnsi="Times New Roman"/>
          <w:sz w:val="24"/>
          <w:szCs w:val="24"/>
        </w:rPr>
        <w:t xml:space="preserve"> </w:t>
      </w:r>
      <w:r w:rsidR="000655A2" w:rsidRPr="001E383F">
        <w:rPr>
          <w:rFonts w:ascii="Times New Roman" w:hAnsi="Times New Roman"/>
          <w:sz w:val="24"/>
          <w:szCs w:val="24"/>
        </w:rPr>
        <w:t>44-ФЗ.</w:t>
      </w:r>
    </w:p>
    <w:p w14:paraId="55AF1198" w14:textId="77777777" w:rsidR="000655A2" w:rsidRPr="001E383F" w:rsidRDefault="000655A2" w:rsidP="000B3789">
      <w:pPr>
        <w:autoSpaceDE w:val="0"/>
        <w:autoSpaceDN w:val="0"/>
        <w:adjustRightInd w:val="0"/>
        <w:spacing w:after="0" w:line="240" w:lineRule="auto"/>
        <w:ind w:firstLine="720"/>
        <w:jc w:val="both"/>
        <w:rPr>
          <w:rFonts w:ascii="Times New Roman" w:hAnsi="Times New Roman"/>
          <w:sz w:val="24"/>
          <w:szCs w:val="24"/>
        </w:rPr>
      </w:pPr>
      <w:r w:rsidRPr="001E383F">
        <w:rPr>
          <w:rFonts w:ascii="Times New Roman" w:hAnsi="Times New Roman"/>
          <w:sz w:val="24"/>
          <w:szCs w:val="24"/>
        </w:rPr>
        <w:t>3) без привлечения средств соответствующих бюджетов системы Российской Федерации.</w:t>
      </w:r>
    </w:p>
    <w:p w14:paraId="3842C61E" w14:textId="77777777" w:rsidR="00795FB4" w:rsidRPr="001E383F" w:rsidRDefault="00795FB4" w:rsidP="000B3789">
      <w:pPr>
        <w:pStyle w:val="af2"/>
        <w:ind w:left="0" w:firstLine="720"/>
      </w:pPr>
      <w:r w:rsidRPr="001E383F">
        <w:t>Требования Положения являются обязательными для всех должностных лиц Заказчика.</w:t>
      </w:r>
    </w:p>
    <w:p w14:paraId="74B734D4" w14:textId="77777777" w:rsidR="00795FB4" w:rsidRPr="001E383F" w:rsidRDefault="00795FB4" w:rsidP="000B3789">
      <w:pPr>
        <w:autoSpaceDE w:val="0"/>
        <w:autoSpaceDN w:val="0"/>
        <w:adjustRightInd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1.2. Целями настоящего Положения являются: </w:t>
      </w:r>
    </w:p>
    <w:p w14:paraId="3372913E" w14:textId="77777777" w:rsidR="00795FB4" w:rsidRPr="001E383F" w:rsidRDefault="00795FB4" w:rsidP="000B3789">
      <w:pPr>
        <w:pStyle w:val="af2"/>
        <w:ind w:left="0" w:firstLine="720"/>
      </w:pPr>
      <w:r w:rsidRPr="001E383F">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конкуренции по отношению к участникам закупки;</w:t>
      </w:r>
    </w:p>
    <w:p w14:paraId="4D3AC479"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 создание условий для своевременного и полного удовлетворения потребностей Заказчика в товарах, работах, услугах с установленными им необходимыми показателями цены, качества и надежности; </w:t>
      </w:r>
    </w:p>
    <w:p w14:paraId="629044B3" w14:textId="77777777" w:rsidR="00795FB4" w:rsidRPr="001E383F" w:rsidRDefault="00795FB4" w:rsidP="000B3789">
      <w:pPr>
        <w:tabs>
          <w:tab w:val="left" w:pos="2655"/>
        </w:tabs>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w:t>
      </w:r>
    </w:p>
    <w:p w14:paraId="53A872B3" w14:textId="77777777" w:rsidR="00795FB4" w:rsidRPr="001E383F" w:rsidRDefault="00795FB4" w:rsidP="000B3789">
      <w:pPr>
        <w:tabs>
          <w:tab w:val="left" w:pos="2655"/>
        </w:tabs>
        <w:spacing w:after="0" w:line="240" w:lineRule="auto"/>
        <w:ind w:firstLine="720"/>
        <w:jc w:val="both"/>
        <w:rPr>
          <w:rFonts w:ascii="Times New Roman" w:hAnsi="Times New Roman"/>
          <w:sz w:val="24"/>
          <w:szCs w:val="24"/>
        </w:rPr>
      </w:pPr>
      <w:r w:rsidRPr="001E383F">
        <w:rPr>
          <w:rFonts w:ascii="Times New Roman" w:hAnsi="Times New Roman"/>
          <w:sz w:val="24"/>
          <w:szCs w:val="24"/>
        </w:rPr>
        <w:t>- отсутствие ограничения допуска к участию в закупке путем установления не измеряемых требований к участникам закупки;</w:t>
      </w:r>
    </w:p>
    <w:p w14:paraId="0045178C" w14:textId="77777777" w:rsidR="00795FB4" w:rsidRPr="001E383F" w:rsidRDefault="00795FB4" w:rsidP="000B3789">
      <w:pPr>
        <w:tabs>
          <w:tab w:val="left" w:pos="2655"/>
        </w:tabs>
        <w:spacing w:after="0" w:line="240" w:lineRule="auto"/>
        <w:ind w:firstLine="720"/>
        <w:jc w:val="both"/>
        <w:rPr>
          <w:rFonts w:ascii="Times New Roman" w:hAnsi="Times New Roman"/>
          <w:sz w:val="24"/>
          <w:szCs w:val="24"/>
        </w:rPr>
      </w:pPr>
      <w:r w:rsidRPr="001E383F">
        <w:rPr>
          <w:rFonts w:ascii="Times New Roman" w:hAnsi="Times New Roman"/>
          <w:sz w:val="24"/>
          <w:szCs w:val="24"/>
        </w:rPr>
        <w:t>- расширение возможностей для участия юридических и физических лиц в закупках для нужд Заказчика и стимулирование такого участия;</w:t>
      </w:r>
    </w:p>
    <w:p w14:paraId="75A4F327" w14:textId="77777777" w:rsidR="00795FB4" w:rsidRPr="001E383F" w:rsidRDefault="00795FB4" w:rsidP="000B3789">
      <w:pPr>
        <w:tabs>
          <w:tab w:val="left" w:pos="2655"/>
        </w:tabs>
        <w:spacing w:after="0" w:line="240" w:lineRule="auto"/>
        <w:ind w:firstLine="720"/>
        <w:jc w:val="both"/>
        <w:rPr>
          <w:rFonts w:ascii="Times New Roman" w:hAnsi="Times New Roman"/>
          <w:sz w:val="24"/>
          <w:szCs w:val="24"/>
        </w:rPr>
      </w:pPr>
      <w:r w:rsidRPr="001E383F">
        <w:rPr>
          <w:rFonts w:ascii="Times New Roman" w:hAnsi="Times New Roman"/>
          <w:sz w:val="24"/>
          <w:szCs w:val="24"/>
        </w:rPr>
        <w:t>- развитие добросовестной конкуренции, обеспечение гласности и прозрачности закупки, предотвращение коррупции и других злоупотреблений.</w:t>
      </w:r>
    </w:p>
    <w:p w14:paraId="54112032" w14:textId="77777777" w:rsidR="00795FB4" w:rsidRPr="001E383F" w:rsidRDefault="00795FB4" w:rsidP="000B3789">
      <w:pPr>
        <w:pStyle w:val="af2"/>
        <w:ind w:left="0" w:firstLine="720"/>
      </w:pPr>
      <w:r w:rsidRPr="001E383F">
        <w:t>1.3. Положение не регулирует отношения, связанные:</w:t>
      </w:r>
    </w:p>
    <w:p w14:paraId="300CFE26" w14:textId="77777777" w:rsidR="00795FB4" w:rsidRPr="001E383F" w:rsidRDefault="00795FB4" w:rsidP="000B3789">
      <w:pPr>
        <w:pStyle w:val="af2"/>
        <w:ind w:left="0" w:firstLine="720"/>
      </w:pPr>
      <w:r w:rsidRPr="001E383F">
        <w:lastRenderedPageBreak/>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7D7EC56D" w14:textId="77777777" w:rsidR="00795FB4" w:rsidRPr="001E383F" w:rsidRDefault="00795FB4" w:rsidP="000B3789">
      <w:pPr>
        <w:pStyle w:val="af2"/>
        <w:ind w:left="0" w:firstLine="720"/>
      </w:pPr>
      <w:r w:rsidRPr="001E383F">
        <w:t xml:space="preserve">2) приобретением заказчиком биржевых товаров на товарной бирже в соответствии с </w:t>
      </w:r>
      <w:hyperlink r:id="rId10" w:history="1">
        <w:r w:rsidRPr="001E383F">
          <w:t>законодательством</w:t>
        </w:r>
      </w:hyperlink>
      <w:r w:rsidRPr="001E383F">
        <w:t xml:space="preserve"> о товарных биржах и биржевой торговле;</w:t>
      </w:r>
    </w:p>
    <w:p w14:paraId="0368EDB3" w14:textId="77777777" w:rsidR="00795FB4" w:rsidRPr="001E383F" w:rsidRDefault="00795FB4" w:rsidP="000B3789">
      <w:pPr>
        <w:pStyle w:val="af2"/>
        <w:ind w:left="0" w:firstLine="720"/>
      </w:pPr>
      <w:r w:rsidRPr="001E383F">
        <w:t xml:space="preserve">3) осуществлением заказчиком закупок товаров, работ, услуг в соответствии с Федеральным </w:t>
      </w:r>
      <w:hyperlink r:id="rId11" w:history="1">
        <w:r w:rsidRPr="001E383F">
          <w:t>законом</w:t>
        </w:r>
      </w:hyperlink>
      <w:r w:rsidRPr="001E383F">
        <w:t xml:space="preserve"> от 05 апреля </w:t>
      </w:r>
      <w:smartTag w:uri="urn:schemas-microsoft-com:office:smarttags" w:element="metricconverter">
        <w:smartTagPr>
          <w:attr w:name="ProductID" w:val="2013 г"/>
        </w:smartTagPr>
        <w:r w:rsidRPr="001E383F">
          <w:t>2013 г</w:t>
        </w:r>
      </w:smartTag>
      <w:r w:rsidRPr="001E383F">
        <w:t>. №</w:t>
      </w:r>
      <w:r w:rsidR="000655A2" w:rsidRPr="001E383F">
        <w:t xml:space="preserve"> </w:t>
      </w:r>
      <w:r w:rsidRPr="001E383F">
        <w:t>44-ФЗ "О контрактной системе в сфере закупок товаров, работ, услуг для обеспечения государственных и муниципальных нужд" (далее по тексту – Закон №</w:t>
      </w:r>
      <w:r w:rsidR="000655A2" w:rsidRPr="001E383F">
        <w:t xml:space="preserve"> </w:t>
      </w:r>
      <w:r w:rsidRPr="001E383F">
        <w:t>44-ФЗ);</w:t>
      </w:r>
    </w:p>
    <w:p w14:paraId="6B738C52" w14:textId="77777777" w:rsidR="00795FB4" w:rsidRPr="001E383F" w:rsidRDefault="00795FB4" w:rsidP="000B3789">
      <w:pPr>
        <w:pStyle w:val="af2"/>
        <w:ind w:left="0" w:firstLine="720"/>
      </w:pPr>
      <w:r w:rsidRPr="001E383F">
        <w:t>4) закупкой в области военно-технического сотрудничества;</w:t>
      </w:r>
    </w:p>
    <w:p w14:paraId="4ADB0AA4" w14:textId="77777777" w:rsidR="00795FB4" w:rsidRPr="001E383F" w:rsidRDefault="00795FB4" w:rsidP="000B3789">
      <w:pPr>
        <w:pStyle w:val="af2"/>
        <w:ind w:left="0" w:firstLine="720"/>
      </w:pPr>
      <w:r w:rsidRPr="001E383F">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5034224C" w14:textId="77777777" w:rsidR="00795FB4" w:rsidRPr="001E383F" w:rsidRDefault="00795FB4" w:rsidP="000B3789">
      <w:pPr>
        <w:pStyle w:val="af2"/>
        <w:ind w:left="0" w:firstLine="720"/>
      </w:pPr>
      <w:r w:rsidRPr="001E383F">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1E383F">
          <w:t>статьей 5</w:t>
        </w:r>
      </w:hyperlink>
      <w:r w:rsidRPr="001E383F">
        <w:t xml:space="preserve"> Федерального закона от 30 декабря 2008 года N 307-ФЗ "Об аудиторской деятельности";</w:t>
      </w:r>
    </w:p>
    <w:p w14:paraId="7B14ACF3" w14:textId="77777777" w:rsidR="00795FB4" w:rsidRPr="001E383F" w:rsidRDefault="00795FB4" w:rsidP="000B3789">
      <w:pPr>
        <w:pStyle w:val="af2"/>
        <w:ind w:left="0" w:firstLine="720"/>
      </w:pPr>
      <w:r w:rsidRPr="001E383F">
        <w:t xml:space="preserve">7) заключением и исполнением договоров в соответствии с </w:t>
      </w:r>
      <w:hyperlink r:id="rId13" w:history="1">
        <w:r w:rsidRPr="001E383F">
          <w:t>законодательством</w:t>
        </w:r>
      </w:hyperlink>
      <w:r w:rsidRPr="001E383F">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14:paraId="633BE355" w14:textId="77777777" w:rsidR="00795FB4" w:rsidRPr="001E383F" w:rsidRDefault="00795FB4" w:rsidP="000B3789">
      <w:pPr>
        <w:pStyle w:val="af2"/>
        <w:ind w:left="0" w:firstLine="720"/>
      </w:pPr>
      <w:r w:rsidRPr="001E383F">
        <w:t>8)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0B8D13DE" w14:textId="6BCC1FBE" w:rsidR="00795FB4" w:rsidRPr="001E383F" w:rsidRDefault="00795FB4" w:rsidP="000B3789">
      <w:pPr>
        <w:pStyle w:val="af2"/>
        <w:ind w:left="0" w:firstLine="720"/>
      </w:pPr>
      <w:r w:rsidRPr="001E383F">
        <w:rPr>
          <w:highlight w:val="yellow"/>
        </w:rPr>
        <w:t xml:space="preserve">9) </w:t>
      </w:r>
      <w:r w:rsidR="004F14BB" w:rsidRPr="001E383F">
        <w:rPr>
          <w:highlight w:val="yellow"/>
        </w:rPr>
        <w:t>осуществлением заказчиком закупок товаров, работ, услуг у указанных в части 2 настоящей статьи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Pr="001E383F">
        <w:rPr>
          <w:highlight w:val="yellow"/>
        </w:rPr>
        <w:t>.</w:t>
      </w:r>
    </w:p>
    <w:p w14:paraId="3E3FD2E9" w14:textId="77777777" w:rsidR="00795FB4" w:rsidRPr="001E383F" w:rsidRDefault="000655A2" w:rsidP="000B3789">
      <w:pPr>
        <w:pStyle w:val="af2"/>
        <w:ind w:left="0" w:firstLine="720"/>
      </w:pPr>
      <w:r w:rsidRPr="001E383F">
        <w:t>1.4.</w:t>
      </w:r>
      <w:r w:rsidR="00795FB4" w:rsidRPr="001E383F">
        <w:t xml:space="preserve"> Настоящим Положением предусматриваются конкурентные и неконкурентные способы закупки. </w:t>
      </w:r>
    </w:p>
    <w:p w14:paraId="318B1561" w14:textId="77777777" w:rsidR="00795FB4" w:rsidRPr="001E383F" w:rsidRDefault="00795FB4" w:rsidP="000B3789">
      <w:pPr>
        <w:pStyle w:val="af2"/>
        <w:ind w:left="0" w:firstLine="720"/>
      </w:pPr>
      <w:r w:rsidRPr="001E383F">
        <w:t>1.4.1. Конкурентные закупки осуществляются путем проведения торгов следующими способами:</w:t>
      </w:r>
    </w:p>
    <w:p w14:paraId="3FBFF0D2" w14:textId="77777777" w:rsidR="00795FB4" w:rsidRPr="001E383F" w:rsidRDefault="00795FB4" w:rsidP="000B3789">
      <w:pPr>
        <w:pStyle w:val="af2"/>
        <w:ind w:left="0" w:firstLine="720"/>
      </w:pPr>
      <w:r w:rsidRPr="001E383F">
        <w:t>1) конкурс (открытый конкурс, конкурс в электронной форме, закрытый конкурс) (далее – конкурс);</w:t>
      </w:r>
    </w:p>
    <w:p w14:paraId="4186862D" w14:textId="77777777" w:rsidR="00795FB4" w:rsidRPr="001E383F" w:rsidRDefault="00795FB4" w:rsidP="000B3789">
      <w:pPr>
        <w:pStyle w:val="af2"/>
        <w:ind w:left="0" w:firstLine="720"/>
      </w:pPr>
      <w:r w:rsidRPr="001E383F">
        <w:t>2) аукцион (открытый аукцион, аукцион в электронной форме, закрытый аукцион) (далее – аукцион);</w:t>
      </w:r>
    </w:p>
    <w:p w14:paraId="60D636AD" w14:textId="77777777" w:rsidR="00795FB4" w:rsidRPr="001E383F" w:rsidRDefault="00795FB4" w:rsidP="000B3789">
      <w:pPr>
        <w:pStyle w:val="af2"/>
        <w:ind w:left="0" w:firstLine="720"/>
      </w:pPr>
      <w:r w:rsidRPr="001E383F">
        <w:t>3) запрос котировок (запрос котировок в электронной форме, закрытый запрос котировок) (далее – запрос котировок);</w:t>
      </w:r>
    </w:p>
    <w:p w14:paraId="14FC6BE2" w14:textId="77777777" w:rsidR="00795FB4" w:rsidRPr="001E383F" w:rsidRDefault="00795FB4" w:rsidP="000B3789">
      <w:pPr>
        <w:pStyle w:val="af2"/>
        <w:ind w:left="0" w:firstLine="720"/>
      </w:pPr>
      <w:r w:rsidRPr="001E383F">
        <w:t>4) запрос предложений (запрос предложений в электронной форме, закрытый запрос предложений).</w:t>
      </w:r>
    </w:p>
    <w:p w14:paraId="32C37932" w14:textId="77777777" w:rsidR="00795FB4" w:rsidRPr="001E383F" w:rsidRDefault="00795FB4" w:rsidP="000B3789">
      <w:pPr>
        <w:pStyle w:val="af2"/>
        <w:ind w:left="0" w:firstLine="720"/>
      </w:pPr>
      <w:r w:rsidRPr="001E383F">
        <w:t>1.4.2. Неконкурентные закупки осуществляются следующим способом:</w:t>
      </w:r>
    </w:p>
    <w:p w14:paraId="100D4091" w14:textId="77777777" w:rsidR="00795FB4" w:rsidRPr="001E383F" w:rsidRDefault="00795FB4" w:rsidP="000B3789">
      <w:pPr>
        <w:pStyle w:val="af2"/>
        <w:ind w:left="0" w:firstLine="720"/>
      </w:pPr>
      <w:r w:rsidRPr="001E383F">
        <w:t xml:space="preserve"> закупка у единственного поставщика (исполнителя, подрядчика);</w:t>
      </w:r>
    </w:p>
    <w:p w14:paraId="6772C680" w14:textId="77777777" w:rsidR="00795FB4" w:rsidRPr="001E383F" w:rsidRDefault="00795FB4" w:rsidP="000B3789">
      <w:pPr>
        <w:pStyle w:val="af2"/>
        <w:ind w:left="0" w:firstLine="720"/>
      </w:pPr>
      <w:r w:rsidRPr="001E383F">
        <w:t>1.5. Настоящая редакция Положения о закупках товаров, работ, услуг муниципального дорожно-эксплуатационного предприятия муниципального образования г.</w:t>
      </w:r>
      <w:r w:rsidR="000655A2" w:rsidRPr="001E383F">
        <w:t xml:space="preserve"> </w:t>
      </w:r>
      <w:r w:rsidRPr="001E383F">
        <w:t xml:space="preserve">Ханты-Мансийска вступает в силу с "01" </w:t>
      </w:r>
      <w:r w:rsidR="00E91E25" w:rsidRPr="001E383F">
        <w:t>октябр</w:t>
      </w:r>
      <w:r w:rsidRPr="001E383F">
        <w:t>я 20</w:t>
      </w:r>
      <w:r w:rsidR="00E91E25" w:rsidRPr="001E383F">
        <w:t>18</w:t>
      </w:r>
      <w:r w:rsidRPr="001E383F">
        <w:t xml:space="preserve"> года.   Предыдущая редакция Положения о закупках товаров, работ, услуг муниципального дорожно-эксплуатационного предприятия муниципального образования г.</w:t>
      </w:r>
      <w:r w:rsidR="000655A2" w:rsidRPr="001E383F">
        <w:t xml:space="preserve"> </w:t>
      </w:r>
      <w:r w:rsidRPr="001E383F">
        <w:t>Ханты-Мансий</w:t>
      </w:r>
      <w:r w:rsidR="00E91E25" w:rsidRPr="001E383F">
        <w:t xml:space="preserve">ска признана утратившей силу с даты размещения нового Положения в Единой информационной системе </w:t>
      </w:r>
      <w:hyperlink r:id="rId14" w:history="1">
        <w:r w:rsidR="00E91E25" w:rsidRPr="001E383F">
          <w:rPr>
            <w:rStyle w:val="a3"/>
            <w:color w:val="auto"/>
            <w:lang w:val="en-US"/>
          </w:rPr>
          <w:t>www</w:t>
        </w:r>
        <w:r w:rsidR="00E91E25" w:rsidRPr="001E383F">
          <w:rPr>
            <w:rStyle w:val="a3"/>
            <w:color w:val="auto"/>
          </w:rPr>
          <w:t>.</w:t>
        </w:r>
        <w:r w:rsidR="00E91E25" w:rsidRPr="001E383F">
          <w:rPr>
            <w:rStyle w:val="a3"/>
            <w:color w:val="auto"/>
            <w:lang w:val="en-US"/>
          </w:rPr>
          <w:t>zakupki</w:t>
        </w:r>
        <w:r w:rsidR="00E91E25" w:rsidRPr="001E383F">
          <w:rPr>
            <w:rStyle w:val="a3"/>
            <w:color w:val="auto"/>
          </w:rPr>
          <w:t>.</w:t>
        </w:r>
        <w:r w:rsidR="00E91E25" w:rsidRPr="001E383F">
          <w:rPr>
            <w:rStyle w:val="a3"/>
            <w:color w:val="auto"/>
            <w:lang w:val="en-US"/>
          </w:rPr>
          <w:t>gov</w:t>
        </w:r>
        <w:r w:rsidR="00E91E25" w:rsidRPr="001E383F">
          <w:rPr>
            <w:rStyle w:val="a3"/>
            <w:color w:val="auto"/>
          </w:rPr>
          <w:t>.</w:t>
        </w:r>
        <w:r w:rsidR="00E91E25" w:rsidRPr="001E383F">
          <w:rPr>
            <w:rStyle w:val="a3"/>
            <w:color w:val="auto"/>
            <w:lang w:val="en-US"/>
          </w:rPr>
          <w:t>ru</w:t>
        </w:r>
      </w:hyperlink>
      <w:r w:rsidR="00E91E25" w:rsidRPr="001E383F">
        <w:rPr>
          <w:rStyle w:val="a3"/>
          <w:color w:val="auto"/>
        </w:rPr>
        <w:t>.</w:t>
      </w:r>
    </w:p>
    <w:p w14:paraId="393615CF" w14:textId="77777777" w:rsidR="00795FB4" w:rsidRPr="001E383F" w:rsidRDefault="00795FB4" w:rsidP="000B3789">
      <w:pPr>
        <w:pStyle w:val="af2"/>
        <w:ind w:left="0" w:firstLine="720"/>
      </w:pPr>
      <w:r w:rsidRPr="001E383F">
        <w:t xml:space="preserve">1.6. Если какие-либо вопросы не урегулированы настоящим Положением, необходимые сведения и информация могут быть уточнены в документации о закупке (условиями закупки), с </w:t>
      </w:r>
      <w:r w:rsidRPr="001E383F">
        <w:lastRenderedPageBreak/>
        <w:t>учетом основных принципов закупок товаров, работ, услуг, а также участники закупки руководствуются федеральными законами Российской Федерации.</w:t>
      </w:r>
    </w:p>
    <w:p w14:paraId="6AEF82F5" w14:textId="77777777" w:rsidR="00795FB4" w:rsidRPr="001E383F" w:rsidRDefault="00795FB4" w:rsidP="000B3789">
      <w:pPr>
        <w:pStyle w:val="af2"/>
        <w:ind w:left="0" w:firstLine="720"/>
      </w:pPr>
      <w:r w:rsidRPr="001E383F">
        <w:t xml:space="preserve">1.7. Если в документации о закупке не урегулированы отдельные положения, Заказчик, участники закупок руководствуются Положением. </w:t>
      </w:r>
    </w:p>
    <w:p w14:paraId="017FEC44" w14:textId="77777777" w:rsidR="00795FB4" w:rsidRPr="001E383F" w:rsidRDefault="00795FB4" w:rsidP="000B3789">
      <w:pPr>
        <w:autoSpaceDE w:val="0"/>
        <w:spacing w:after="0" w:line="240" w:lineRule="auto"/>
        <w:ind w:firstLine="708"/>
        <w:jc w:val="both"/>
        <w:rPr>
          <w:rFonts w:ascii="Times New Roman" w:hAnsi="Times New Roman"/>
          <w:sz w:val="24"/>
          <w:szCs w:val="24"/>
        </w:rPr>
      </w:pPr>
    </w:p>
    <w:p w14:paraId="2397988A" w14:textId="77777777" w:rsidR="00795FB4" w:rsidRPr="001E383F" w:rsidRDefault="00795FB4" w:rsidP="000B3789">
      <w:pPr>
        <w:widowControl w:val="0"/>
        <w:autoSpaceDE w:val="0"/>
        <w:autoSpaceDN w:val="0"/>
        <w:adjustRightInd w:val="0"/>
        <w:spacing w:after="0" w:line="240" w:lineRule="auto"/>
        <w:ind w:firstLine="720"/>
        <w:jc w:val="center"/>
        <w:outlineLvl w:val="1"/>
        <w:rPr>
          <w:rFonts w:ascii="Times New Roman" w:hAnsi="Times New Roman"/>
          <w:b/>
          <w:sz w:val="24"/>
          <w:szCs w:val="24"/>
        </w:rPr>
      </w:pPr>
      <w:r w:rsidRPr="001E383F">
        <w:rPr>
          <w:rFonts w:ascii="Times New Roman" w:hAnsi="Times New Roman"/>
          <w:b/>
          <w:sz w:val="24"/>
          <w:szCs w:val="24"/>
        </w:rPr>
        <w:t xml:space="preserve">2. </w:t>
      </w:r>
      <w:bookmarkStart w:id="0" w:name="Par96"/>
      <w:bookmarkEnd w:id="0"/>
      <w:r w:rsidRPr="001E383F">
        <w:rPr>
          <w:rFonts w:ascii="Times New Roman" w:hAnsi="Times New Roman"/>
          <w:b/>
          <w:sz w:val="24"/>
          <w:szCs w:val="24"/>
        </w:rPr>
        <w:t xml:space="preserve"> Информационное обеспечение закупок</w:t>
      </w:r>
    </w:p>
    <w:p w14:paraId="09C3A394" w14:textId="77777777" w:rsidR="00795FB4" w:rsidRPr="001E383F" w:rsidRDefault="00795FB4" w:rsidP="000B3789">
      <w:pPr>
        <w:pStyle w:val="af2"/>
        <w:ind w:left="0" w:firstLine="708"/>
      </w:pPr>
      <w:r w:rsidRPr="001E383F">
        <w:t xml:space="preserve">2.1 Официальным источником размещения информации о закупках Заказчика является сайт в Единой информационной системе </w:t>
      </w:r>
      <w:hyperlink r:id="rId15" w:history="1">
        <w:r w:rsidRPr="001E383F">
          <w:rPr>
            <w:rStyle w:val="a3"/>
            <w:color w:val="auto"/>
            <w:lang w:val="en-US"/>
          </w:rPr>
          <w:t>www</w:t>
        </w:r>
        <w:r w:rsidRPr="001E383F">
          <w:rPr>
            <w:rStyle w:val="a3"/>
            <w:color w:val="auto"/>
          </w:rPr>
          <w:t>.</w:t>
        </w:r>
        <w:r w:rsidRPr="001E383F">
          <w:rPr>
            <w:rStyle w:val="a3"/>
            <w:color w:val="auto"/>
            <w:lang w:val="en-US"/>
          </w:rPr>
          <w:t>zakupki</w:t>
        </w:r>
        <w:r w:rsidRPr="001E383F">
          <w:rPr>
            <w:rStyle w:val="a3"/>
            <w:color w:val="auto"/>
          </w:rPr>
          <w:t>.</w:t>
        </w:r>
        <w:r w:rsidRPr="001E383F">
          <w:rPr>
            <w:rStyle w:val="a3"/>
            <w:color w:val="auto"/>
            <w:lang w:val="en-US"/>
          </w:rPr>
          <w:t>gov</w:t>
        </w:r>
        <w:r w:rsidRPr="001E383F">
          <w:rPr>
            <w:rStyle w:val="a3"/>
            <w:color w:val="auto"/>
          </w:rPr>
          <w:t>.</w:t>
        </w:r>
        <w:r w:rsidRPr="001E383F">
          <w:rPr>
            <w:rStyle w:val="a3"/>
            <w:color w:val="auto"/>
            <w:lang w:val="en-US"/>
          </w:rPr>
          <w:t>ru</w:t>
        </w:r>
      </w:hyperlink>
      <w:r w:rsidRPr="001E383F">
        <w:t xml:space="preserve"> (далее – ЕИС, единая информационная система, а также официальный сайт). </w:t>
      </w:r>
    </w:p>
    <w:p w14:paraId="316721A5" w14:textId="77777777" w:rsidR="00795FB4" w:rsidRPr="001E383F" w:rsidRDefault="00795FB4" w:rsidP="000B3789">
      <w:pPr>
        <w:pStyle w:val="af2"/>
        <w:ind w:left="0" w:firstLine="708"/>
      </w:pPr>
      <w:r w:rsidRPr="001E383F">
        <w:t>2.2. Настоящее Положение и вносимые в него изменения подлежат обязательному размещению в ЕИС не позднее 15 (пятнадцати) дней со дня их утверждения. При этом в ЕИС размещается  измененный электронный вид положения о закупке и при необходимости вносятся  изменения в документ, содержащий основные сведения о Положении о закупке, а также размещается электронный вид документа, содержащего перечень внесенных изменений.</w:t>
      </w:r>
    </w:p>
    <w:p w14:paraId="5C8293F7" w14:textId="77777777" w:rsidR="00795FB4" w:rsidRPr="001E383F" w:rsidRDefault="00795FB4" w:rsidP="000B3789">
      <w:pPr>
        <w:pStyle w:val="af2"/>
        <w:ind w:left="0" w:firstLine="708"/>
      </w:pPr>
      <w:r w:rsidRPr="001E383F">
        <w:t>2.3. Заказчик размещает в ЕИС планы закупок товаров, работ, услуг на срок не менее одного года.</w:t>
      </w:r>
    </w:p>
    <w:p w14:paraId="187344D6" w14:textId="77777777" w:rsidR="00795FB4" w:rsidRPr="001E383F" w:rsidRDefault="00795FB4" w:rsidP="000B3789">
      <w:pPr>
        <w:pStyle w:val="af2"/>
        <w:ind w:left="0" w:firstLine="708"/>
      </w:pPr>
      <w:r w:rsidRPr="001E383F">
        <w:t xml:space="preserve">2.4. 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настоящим Положением, за исключением случаев, предусмотренных частями 15, 16 статьи 4 Федерального закона № 223-ФЗ. </w:t>
      </w:r>
    </w:p>
    <w:p w14:paraId="1924764C" w14:textId="77777777" w:rsidR="00795FB4" w:rsidRPr="001E383F" w:rsidRDefault="00795FB4" w:rsidP="000B3789">
      <w:pPr>
        <w:pStyle w:val="af2"/>
        <w:ind w:left="0" w:firstLine="708"/>
      </w:pPr>
      <w:r w:rsidRPr="001E383F">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26DB1010" w14:textId="77777777" w:rsidR="00795FB4" w:rsidRPr="001E383F" w:rsidRDefault="00795FB4" w:rsidP="000B3789">
      <w:pPr>
        <w:pStyle w:val="af2"/>
        <w:ind w:left="0" w:firstLine="708"/>
      </w:pPr>
      <w:r w:rsidRPr="001E383F">
        <w:t>2.5. Размещение информации в ЕИС осуществляется в соответствии с требованиями, установленными Федеральным законом № 223-ФЗ, постановлением Правительства Российской Федерации от 10.02.2012г. № 908 «Об утверждении Положения о размещении в ЕИС информации о закупке» (далее – Постановление №908) и настоящим Положением.</w:t>
      </w:r>
    </w:p>
    <w:p w14:paraId="3D03F01B" w14:textId="77777777" w:rsidR="00795FB4" w:rsidRPr="001E383F" w:rsidRDefault="00795FB4" w:rsidP="000B3789">
      <w:pPr>
        <w:pStyle w:val="af2"/>
        <w:ind w:left="0" w:firstLine="708"/>
      </w:pPr>
      <w:r w:rsidRPr="001E383F">
        <w:t xml:space="preserve">2.6. Заказчик дополнительно вправе разместить указанную в настоящем разделе Положения о закупке информацию на сайте Заказчика в информационно-телекоммуникационной сети «Интернет» </w:t>
      </w:r>
      <w:r w:rsidRPr="001E383F">
        <w:rPr>
          <w:lang w:val="en-US"/>
        </w:rPr>
        <w:t>http</w:t>
      </w:r>
      <w:r w:rsidRPr="001E383F">
        <w:t>//</w:t>
      </w:r>
      <w:r w:rsidRPr="001E383F">
        <w:rPr>
          <w:lang w:val="en-US"/>
        </w:rPr>
        <w:t>dephm</w:t>
      </w:r>
      <w:r w:rsidRPr="001E383F">
        <w:t>.</w:t>
      </w:r>
      <w:r w:rsidRPr="001E383F">
        <w:rPr>
          <w:lang w:val="en-US"/>
        </w:rPr>
        <w:t>ru</w:t>
      </w:r>
      <w:r w:rsidRPr="001E383F">
        <w:t xml:space="preserve"> (далее – сайт заказчика), иных информационных ресурсах, а также массовой информации.</w:t>
      </w:r>
    </w:p>
    <w:p w14:paraId="5B1F21C9" w14:textId="77777777" w:rsidR="00795FB4" w:rsidRPr="001E383F" w:rsidRDefault="00795FB4" w:rsidP="000B3789">
      <w:pPr>
        <w:pStyle w:val="af2"/>
        <w:ind w:left="0" w:firstLine="708"/>
      </w:pPr>
      <w:r w:rsidRPr="001E383F">
        <w:t>2.7. В случае возникновения при ведении ЕИС федеральным органом исполнительной власти, уполномоченным на ведение ЕИС, технических 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545FFE06" w14:textId="77777777" w:rsidR="00795FB4" w:rsidRPr="001E383F" w:rsidRDefault="00795FB4" w:rsidP="000B3789">
      <w:pPr>
        <w:pStyle w:val="af2"/>
        <w:ind w:left="0" w:firstLine="708"/>
      </w:pPr>
      <w:r w:rsidRPr="001E383F">
        <w:t xml:space="preserve">2.8.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Федерального закона № 223-ФЗ. </w:t>
      </w:r>
    </w:p>
    <w:p w14:paraId="01A11C80" w14:textId="77777777" w:rsidR="00795FB4" w:rsidRPr="001E383F" w:rsidRDefault="00795FB4" w:rsidP="000B3789">
      <w:pPr>
        <w:pStyle w:val="af2"/>
        <w:ind w:left="0" w:firstLine="708"/>
      </w:pPr>
      <w:r w:rsidRPr="001E383F">
        <w:t>Заказчик вправе не размещать в ЕИС следующие сведения:</w:t>
      </w:r>
    </w:p>
    <w:p w14:paraId="1CCF18B1" w14:textId="77777777" w:rsidR="00795FB4" w:rsidRPr="001E383F" w:rsidRDefault="00795FB4" w:rsidP="000B3789">
      <w:pPr>
        <w:pStyle w:val="af2"/>
        <w:ind w:left="0" w:firstLine="708"/>
      </w:pPr>
      <w:r w:rsidRPr="001E383F">
        <w:t>1) о закупке товаров, работ, услуг, стоимость которых не превышает 100 000 (сто тысяч) рублей;</w:t>
      </w:r>
    </w:p>
    <w:p w14:paraId="4FF30F00" w14:textId="77777777" w:rsidR="00795FB4" w:rsidRPr="001E383F" w:rsidRDefault="00795FB4" w:rsidP="000B3789">
      <w:pPr>
        <w:pStyle w:val="af2"/>
        <w:ind w:left="0" w:firstLine="708"/>
      </w:pPr>
      <w:r w:rsidRPr="001E383F">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w:t>
      </w:r>
      <w:r w:rsidRPr="001E383F">
        <w:lastRenderedPageBreak/>
        <w:t>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A934A08" w14:textId="77777777" w:rsidR="00795FB4" w:rsidRPr="001E383F" w:rsidRDefault="00795FB4" w:rsidP="000B3789">
      <w:pPr>
        <w:pStyle w:val="af2"/>
        <w:ind w:left="0" w:firstLine="708"/>
      </w:pPr>
      <w:r w:rsidRPr="001E383F">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F8BDA97" w14:textId="77777777" w:rsidR="00795FB4" w:rsidRPr="001E383F" w:rsidRDefault="00795FB4" w:rsidP="000B3789">
      <w:pPr>
        <w:pStyle w:val="af2"/>
        <w:ind w:left="0" w:firstLine="708"/>
      </w:pPr>
      <w:r w:rsidRPr="001E383F">
        <w:t>2.9. Заказчик не позднее 10-го (десятого) числа месяца, следующего за отчетным месяцем, размещает в ЕИС:</w:t>
      </w:r>
    </w:p>
    <w:p w14:paraId="734DA9D8" w14:textId="77777777" w:rsidR="00795FB4" w:rsidRPr="001E383F" w:rsidRDefault="00795FB4" w:rsidP="000B3789">
      <w:pPr>
        <w:pStyle w:val="af2"/>
        <w:ind w:left="0" w:firstLine="708"/>
      </w:pPr>
      <w:r w:rsidRPr="001E383F">
        <w:t>1)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требованиями Федерального закона № 223-ФЗ и настоящего Положения;</w:t>
      </w:r>
    </w:p>
    <w:p w14:paraId="0579BF41" w14:textId="77777777" w:rsidR="00795FB4" w:rsidRPr="001E383F" w:rsidRDefault="00795FB4" w:rsidP="000B3789">
      <w:pPr>
        <w:pStyle w:val="af2"/>
        <w:ind w:left="0" w:firstLine="708"/>
      </w:pPr>
      <w:r w:rsidRPr="001E383F">
        <w:t>2) сведения о количестве и стоимости договоров, заключенных по результатам закупки у единственного поставщика (исполнителя, подрядчика).</w:t>
      </w:r>
    </w:p>
    <w:p w14:paraId="2AAAD6CA" w14:textId="77777777" w:rsidR="00795FB4" w:rsidRPr="001E383F" w:rsidRDefault="00795FB4" w:rsidP="000B3789">
      <w:pPr>
        <w:pStyle w:val="af2"/>
        <w:ind w:left="0" w:firstLine="708"/>
      </w:pPr>
      <w:r w:rsidRPr="001E383F">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6FEC35E" w14:textId="77777777" w:rsidR="00795FB4" w:rsidRPr="001E383F" w:rsidRDefault="00795FB4" w:rsidP="000B3789">
      <w:pPr>
        <w:pStyle w:val="af2"/>
        <w:ind w:left="0" w:firstLine="708"/>
      </w:pPr>
      <w:r w:rsidRPr="001E383F">
        <w:t>2.10. Информация о годовом объеме закупки, которую заказчик обязан осуществить у субъектов малого и среднего предпринимательства, размещается в ЕИС не позднее 01 февраля года, следующего за прошедшим календарным годом.</w:t>
      </w:r>
    </w:p>
    <w:p w14:paraId="2699F200" w14:textId="77777777" w:rsidR="00795FB4" w:rsidRPr="001E383F" w:rsidRDefault="00795FB4" w:rsidP="000B3789">
      <w:pPr>
        <w:autoSpaceDE w:val="0"/>
        <w:spacing w:after="0" w:line="240" w:lineRule="auto"/>
        <w:ind w:firstLine="708"/>
        <w:jc w:val="both"/>
        <w:rPr>
          <w:rFonts w:ascii="Times New Roman" w:hAnsi="Times New Roman"/>
          <w:sz w:val="24"/>
          <w:szCs w:val="24"/>
        </w:rPr>
      </w:pPr>
      <w:r w:rsidRPr="001E383F">
        <w:rPr>
          <w:rFonts w:ascii="Times New Roman" w:hAnsi="Times New Roman"/>
          <w:sz w:val="24"/>
          <w:szCs w:val="24"/>
        </w:rPr>
        <w:t>2.11. Размещенные в ЕИС информация и сведения о закупках должны быть одинаково доступны всем потенциальным поставщикам (подрядчикам, исполнителям) и иным лицам для ознакомления без взимания платы.</w:t>
      </w:r>
    </w:p>
    <w:p w14:paraId="7AE59F6C" w14:textId="77777777" w:rsidR="00795FB4" w:rsidRPr="001E383F" w:rsidRDefault="00795FB4" w:rsidP="000B3789">
      <w:pPr>
        <w:autoSpaceDE w:val="0"/>
        <w:spacing w:after="0" w:line="240" w:lineRule="auto"/>
        <w:ind w:firstLine="708"/>
        <w:jc w:val="both"/>
        <w:rPr>
          <w:rFonts w:ascii="Times New Roman" w:hAnsi="Times New Roman"/>
          <w:sz w:val="24"/>
          <w:szCs w:val="24"/>
        </w:rPr>
      </w:pPr>
      <w:r w:rsidRPr="001E383F">
        <w:rPr>
          <w:rFonts w:ascii="Times New Roman" w:hAnsi="Times New Roman"/>
          <w:sz w:val="24"/>
          <w:szCs w:val="24"/>
        </w:rPr>
        <w:t>2.12. Информация о закупке, в том числе извещение о закупке, документация о закупке, проект договора, разъяснения документации о закупке, изменения, вносимые в извещение и документацию о закупке, заявки участников закупки, протоколы, составляемые в ходе закупки, планы закупки и другие документы с информацией о закупке хранятся на бумажном носителе в течение срока, установленного законодательством Российской Федерации.</w:t>
      </w:r>
    </w:p>
    <w:p w14:paraId="5621DFA1" w14:textId="77777777" w:rsidR="00795FB4" w:rsidRPr="001E383F" w:rsidRDefault="00795FB4" w:rsidP="000B3789">
      <w:pPr>
        <w:autoSpaceDE w:val="0"/>
        <w:spacing w:after="0" w:line="240" w:lineRule="auto"/>
        <w:ind w:firstLine="708"/>
        <w:jc w:val="both"/>
        <w:rPr>
          <w:rFonts w:ascii="Times New Roman" w:hAnsi="Times New Roman"/>
          <w:sz w:val="24"/>
          <w:szCs w:val="24"/>
        </w:rPr>
      </w:pPr>
      <w:r w:rsidRPr="001E383F">
        <w:rPr>
          <w:rFonts w:ascii="Times New Roman" w:hAnsi="Times New Roman"/>
          <w:sz w:val="24"/>
          <w:szCs w:val="24"/>
        </w:rPr>
        <w:t>Заявки участников закупки и протоколы закупки при проведении процедур закупки в электронной форме хранятся на электронном носителе в течение срока, установленного для хранения соответствующих документов на бумажном носителе.</w:t>
      </w:r>
    </w:p>
    <w:p w14:paraId="6C8D04D1" w14:textId="77777777" w:rsidR="00795FB4" w:rsidRPr="001E383F" w:rsidRDefault="00795FB4" w:rsidP="000B3789">
      <w:pPr>
        <w:autoSpaceDE w:val="0"/>
        <w:spacing w:after="0" w:line="240" w:lineRule="auto"/>
        <w:ind w:firstLine="708"/>
        <w:jc w:val="both"/>
        <w:rPr>
          <w:rFonts w:ascii="Times New Roman" w:hAnsi="Times New Roman"/>
          <w:sz w:val="24"/>
          <w:szCs w:val="24"/>
        </w:rPr>
      </w:pPr>
    </w:p>
    <w:p w14:paraId="78FEC440" w14:textId="77777777" w:rsidR="00795FB4" w:rsidRPr="001E383F" w:rsidRDefault="00795FB4" w:rsidP="000B3789">
      <w:pPr>
        <w:pStyle w:val="af2"/>
        <w:ind w:left="0" w:firstLine="720"/>
        <w:jc w:val="center"/>
        <w:rPr>
          <w:b/>
        </w:rPr>
      </w:pPr>
      <w:r w:rsidRPr="001E383F">
        <w:rPr>
          <w:b/>
        </w:rPr>
        <w:t xml:space="preserve">3. Приоритет товаров российского происхождения, работ, услуг, </w:t>
      </w:r>
    </w:p>
    <w:p w14:paraId="60BBD50B" w14:textId="77777777" w:rsidR="00795FB4" w:rsidRPr="001E383F" w:rsidRDefault="00795FB4" w:rsidP="000B3789">
      <w:pPr>
        <w:pStyle w:val="af2"/>
        <w:ind w:left="0"/>
        <w:jc w:val="center"/>
        <w:rPr>
          <w:b/>
        </w:rPr>
      </w:pPr>
      <w:r w:rsidRPr="001E383F">
        <w:rPr>
          <w:b/>
        </w:rPr>
        <w:t>выполняемых, оказываемых российскими лицами</w:t>
      </w:r>
    </w:p>
    <w:p w14:paraId="20E8E256" w14:textId="77777777" w:rsidR="00795FB4" w:rsidRPr="001E383F" w:rsidRDefault="00795FB4" w:rsidP="000B3789">
      <w:pPr>
        <w:pStyle w:val="af2"/>
        <w:ind w:left="0"/>
        <w:jc w:val="center"/>
        <w:rPr>
          <w:b/>
        </w:rPr>
      </w:pPr>
    </w:p>
    <w:p w14:paraId="213FC0D4" w14:textId="77777777" w:rsidR="00795FB4" w:rsidRPr="001E383F" w:rsidRDefault="00795FB4" w:rsidP="000B3789">
      <w:pPr>
        <w:pStyle w:val="af2"/>
        <w:ind w:left="0" w:firstLine="720"/>
      </w:pPr>
      <w:r w:rsidRPr="001E383F">
        <w:t>3.1. При осуществлении закупок,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 925.</w:t>
      </w:r>
    </w:p>
    <w:p w14:paraId="25D558B6" w14:textId="77777777" w:rsidR="00795FB4" w:rsidRPr="001E383F" w:rsidRDefault="00795FB4" w:rsidP="000B3789">
      <w:pPr>
        <w:pStyle w:val="af2"/>
        <w:ind w:left="0" w:firstLine="720"/>
      </w:pPr>
      <w:r w:rsidRPr="001E383F">
        <w:t>3.2. Положения п</w:t>
      </w:r>
      <w:hyperlink r:id="rId16" w:history="1">
        <w:r w:rsidRPr="001E383F">
          <w:t>остановления</w:t>
        </w:r>
      </w:hyperlink>
      <w:r w:rsidRPr="001E383F">
        <w:t xml:space="preserve"> от 16.09.2016г. № 925 применяются с учетом норм международных договоров Российской Федерации с учетом положений Генерального соглашения по тарифам и торговле 1994 года и </w:t>
      </w:r>
      <w:hyperlink r:id="rId17" w:anchor="l4161" w:tgtFrame="_blank" w:history="1">
        <w:r w:rsidRPr="001E383F">
          <w:t>Договора</w:t>
        </w:r>
      </w:hyperlink>
      <w:r w:rsidRPr="001E383F">
        <w:t> о Евразийском экономическом союзе от 29 мая 2014 г.</w:t>
      </w:r>
      <w:bookmarkStart w:id="1" w:name="l14"/>
      <w:bookmarkEnd w:id="1"/>
    </w:p>
    <w:p w14:paraId="04B913D7" w14:textId="77777777" w:rsidR="00795FB4" w:rsidRPr="001E383F" w:rsidRDefault="00795FB4" w:rsidP="000B3789">
      <w:pPr>
        <w:pStyle w:val="af2"/>
        <w:ind w:left="0" w:firstLine="720"/>
      </w:pPr>
      <w:r w:rsidRPr="001E383F">
        <w:t>3.3. При осуществлении закупок товаров, работ, услуг путем проведения конкурса, или иным способом в соответствии с настоящим Положением,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B3ACACA" w14:textId="77777777" w:rsidR="00795FB4" w:rsidRPr="001E383F" w:rsidRDefault="00795FB4" w:rsidP="000B3789">
      <w:pPr>
        <w:pStyle w:val="af2"/>
        <w:ind w:left="0" w:firstLine="720"/>
      </w:pPr>
      <w:r w:rsidRPr="001E383F">
        <w:lastRenderedPageBreak/>
        <w:t>3.4. При осуществлении закупок товаров, работ, услуг путем проведения аукциона или иным способом в соответствии с настоящим Положением,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предоставлена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29827D41" w14:textId="77777777" w:rsidR="00795FB4" w:rsidRPr="001E383F" w:rsidRDefault="00795FB4" w:rsidP="000B3789">
      <w:pPr>
        <w:pStyle w:val="af2"/>
        <w:ind w:left="0" w:firstLine="720"/>
      </w:pPr>
      <w:r w:rsidRPr="001E383F">
        <w:t>3.5. При осуществлении закупок товаров, работ, услуг путем проведения аукциона или иным способом в соответствии с настоящим Положением,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0E0BE03D" w14:textId="77777777" w:rsidR="00795FB4" w:rsidRPr="001E383F" w:rsidRDefault="00795FB4" w:rsidP="000B3789">
      <w:pPr>
        <w:pStyle w:val="af2"/>
        <w:ind w:left="0" w:firstLine="720"/>
      </w:pPr>
      <w:r w:rsidRPr="001E383F">
        <w:t>3.6. Условием предоставления приоритета является включение в документацию о закупке следующих сведений:</w:t>
      </w:r>
    </w:p>
    <w:p w14:paraId="78A62B6B" w14:textId="77777777" w:rsidR="00795FB4" w:rsidRPr="001E383F" w:rsidRDefault="00795FB4" w:rsidP="000B3789">
      <w:pPr>
        <w:pStyle w:val="af2"/>
        <w:ind w:left="0" w:firstLine="720"/>
      </w:pPr>
      <w:r w:rsidRPr="001E383F">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9DCAEF8" w14:textId="77777777" w:rsidR="00795FB4" w:rsidRPr="001E383F" w:rsidRDefault="00795FB4" w:rsidP="000B3789">
      <w:pPr>
        <w:pStyle w:val="af2"/>
        <w:ind w:left="0" w:firstLine="720"/>
      </w:pPr>
      <w:r w:rsidRPr="001E383F">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23126C0" w14:textId="77777777" w:rsidR="00795FB4" w:rsidRPr="001E383F" w:rsidRDefault="00795FB4" w:rsidP="000B3789">
      <w:pPr>
        <w:pStyle w:val="af2"/>
        <w:ind w:left="0" w:firstLine="720"/>
      </w:pPr>
      <w:r w:rsidRPr="001E383F">
        <w:t>в) сведения о начальной (максимальной) цене единицы каждого товара, работы, услуги, являющихся предметом закупки;</w:t>
      </w:r>
    </w:p>
    <w:p w14:paraId="72A8789A" w14:textId="77777777" w:rsidR="00795FB4" w:rsidRPr="001E383F" w:rsidRDefault="00795FB4" w:rsidP="000B3789">
      <w:pPr>
        <w:pStyle w:val="af2"/>
        <w:ind w:left="0" w:firstLine="720"/>
      </w:pPr>
      <w:r w:rsidRPr="001E383F">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279884" w14:textId="77777777" w:rsidR="00795FB4" w:rsidRPr="001E383F" w:rsidRDefault="00795FB4" w:rsidP="000B3789">
      <w:pPr>
        <w:pStyle w:val="af2"/>
        <w:ind w:left="0" w:firstLine="720"/>
      </w:pPr>
      <w:r w:rsidRPr="001E383F">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в заявке на участие в закупке, при которой победитель закупки определяется на основе критериев оценки и сопоставления заявок на участие в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 или в заявке на участие в закупке, при которой определение победителя проводится путем снижения начальной (максимальной) цены договора, указанной в извещении о закупке, на «шаг»,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начальную (максимальную) цену договора;</w:t>
      </w:r>
    </w:p>
    <w:p w14:paraId="3E12E16F" w14:textId="77777777" w:rsidR="00795FB4" w:rsidRPr="001E383F" w:rsidRDefault="00795FB4" w:rsidP="000B3789">
      <w:pPr>
        <w:pStyle w:val="af2"/>
        <w:ind w:left="0" w:firstLine="720"/>
      </w:pPr>
      <w:r w:rsidRPr="001E383F">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w:t>
      </w:r>
      <w:r w:rsidRPr="001E383F">
        <w:lastRenderedPageBreak/>
        <w:t>юридических лиц и индивидуальных предпринимателей), на основании документов, удостоверяющих личность (для физических лиц);</w:t>
      </w:r>
    </w:p>
    <w:p w14:paraId="755F4539" w14:textId="77777777" w:rsidR="00795FB4" w:rsidRPr="001E383F" w:rsidRDefault="00795FB4" w:rsidP="000B3789">
      <w:pPr>
        <w:pStyle w:val="af2"/>
        <w:ind w:left="0" w:firstLine="720"/>
      </w:pPr>
      <w:r w:rsidRPr="001E383F">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2EF9D1B" w14:textId="77777777" w:rsidR="00795FB4" w:rsidRPr="001E383F" w:rsidRDefault="00795FB4" w:rsidP="000B3789">
      <w:pPr>
        <w:pStyle w:val="af2"/>
        <w:ind w:left="0" w:firstLine="720"/>
      </w:pPr>
      <w:r w:rsidRPr="001E383F">
        <w:t>з) положение о заключении договора с участником закупки, который предложил такие же, как и победитель закупки, условия исполнения договора или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D6B0953" w14:textId="77777777" w:rsidR="00795FB4" w:rsidRPr="001E383F" w:rsidRDefault="00795FB4" w:rsidP="000B3789">
      <w:pPr>
        <w:pStyle w:val="af2"/>
        <w:ind w:left="0" w:firstLine="720"/>
      </w:pPr>
      <w:r w:rsidRPr="001E383F">
        <w:t>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характеристикам и функциональным характеристикам товаров, указанных в договоре.</w:t>
      </w:r>
    </w:p>
    <w:p w14:paraId="2E5179F0" w14:textId="77777777" w:rsidR="00795FB4" w:rsidRPr="001E383F" w:rsidRDefault="00795FB4" w:rsidP="000B3789">
      <w:pPr>
        <w:pStyle w:val="af2"/>
        <w:ind w:left="0" w:firstLine="720"/>
      </w:pPr>
      <w:r w:rsidRPr="001E383F">
        <w:t>3.7. В целях соблюдения требований Постановления № 925 отнесение участника закупки к российским или иностранным лицам определяется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6BFBC4A" w14:textId="77777777" w:rsidR="00795FB4" w:rsidRPr="001E383F" w:rsidRDefault="00795FB4" w:rsidP="000B3789">
      <w:pPr>
        <w:pStyle w:val="af2"/>
        <w:ind w:left="0" w:firstLine="720"/>
      </w:pPr>
      <w:r w:rsidRPr="001E383F">
        <w:t>3.8. Приоритет не предоставляется в случаях, если:</w:t>
      </w:r>
    </w:p>
    <w:p w14:paraId="04A71D08" w14:textId="77777777" w:rsidR="00795FB4" w:rsidRPr="001E383F" w:rsidRDefault="00795FB4" w:rsidP="000B3789">
      <w:pPr>
        <w:pStyle w:val="af2"/>
        <w:ind w:left="0" w:firstLine="720"/>
      </w:pPr>
      <w:r w:rsidRPr="001E383F">
        <w:t>а) закупка признана несостоявшейся и договор заключается с единственным участником закупки;</w:t>
      </w:r>
    </w:p>
    <w:p w14:paraId="1A116D96" w14:textId="77777777" w:rsidR="00795FB4" w:rsidRPr="001E383F" w:rsidRDefault="00795FB4" w:rsidP="000B3789">
      <w:pPr>
        <w:pStyle w:val="af2"/>
        <w:ind w:left="0" w:firstLine="720"/>
      </w:pPr>
      <w:r w:rsidRPr="001E383F">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9A5D761" w14:textId="77777777" w:rsidR="00795FB4" w:rsidRPr="001E383F" w:rsidRDefault="00795FB4" w:rsidP="000B3789">
      <w:pPr>
        <w:pStyle w:val="af2"/>
        <w:ind w:left="0" w:firstLine="708"/>
      </w:pPr>
      <w:r w:rsidRPr="001E383F">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446D71" w14:textId="77777777" w:rsidR="00795FB4" w:rsidRPr="001E383F" w:rsidRDefault="00795FB4" w:rsidP="000B3789">
      <w:pPr>
        <w:pStyle w:val="af2"/>
        <w:ind w:left="0" w:firstLine="708"/>
      </w:pPr>
      <w:bookmarkStart w:id="2" w:name="Par14"/>
      <w:bookmarkEnd w:id="2"/>
      <w:r w:rsidRPr="001E383F">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0E2773A7"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bookmarkStart w:id="3" w:name="Par15"/>
      <w:bookmarkEnd w:id="3"/>
      <w:r w:rsidRPr="001E383F">
        <w:rPr>
          <w:rFonts w:ascii="Times New Roman" w:hAnsi="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14:paraId="1A8C7ADA" w14:textId="77777777" w:rsidR="00BA23C4" w:rsidRPr="001E383F" w:rsidRDefault="00BA23C4" w:rsidP="000B3789">
      <w:pPr>
        <w:autoSpaceDE w:val="0"/>
        <w:autoSpaceDN w:val="0"/>
        <w:adjustRightInd w:val="0"/>
        <w:spacing w:after="0" w:line="240" w:lineRule="auto"/>
        <w:ind w:firstLine="708"/>
        <w:jc w:val="both"/>
        <w:rPr>
          <w:rFonts w:ascii="Times New Roman" w:hAnsi="Times New Roman"/>
          <w:sz w:val="24"/>
          <w:szCs w:val="24"/>
        </w:rPr>
      </w:pPr>
    </w:p>
    <w:p w14:paraId="1A51C4FB" w14:textId="77777777" w:rsidR="00BA23C4" w:rsidRPr="001E383F" w:rsidRDefault="00BA23C4" w:rsidP="000B3789">
      <w:pPr>
        <w:autoSpaceDE w:val="0"/>
        <w:autoSpaceDN w:val="0"/>
        <w:adjustRightInd w:val="0"/>
        <w:spacing w:after="0" w:line="240" w:lineRule="auto"/>
        <w:ind w:firstLine="708"/>
        <w:jc w:val="both"/>
        <w:rPr>
          <w:rFonts w:ascii="Times New Roman" w:hAnsi="Times New Roman"/>
          <w:sz w:val="24"/>
          <w:szCs w:val="24"/>
        </w:rPr>
      </w:pPr>
    </w:p>
    <w:p w14:paraId="4DFE851C" w14:textId="77777777" w:rsidR="00795FB4" w:rsidRPr="001E383F" w:rsidRDefault="00795FB4" w:rsidP="000B3789">
      <w:pPr>
        <w:autoSpaceDE w:val="0"/>
        <w:spacing w:after="0" w:line="240" w:lineRule="auto"/>
        <w:ind w:firstLine="709"/>
        <w:jc w:val="center"/>
        <w:rPr>
          <w:rFonts w:ascii="Times New Roman" w:hAnsi="Times New Roman"/>
          <w:b/>
          <w:sz w:val="24"/>
          <w:szCs w:val="24"/>
        </w:rPr>
      </w:pPr>
      <w:r w:rsidRPr="001E383F">
        <w:rPr>
          <w:rFonts w:ascii="Times New Roman" w:hAnsi="Times New Roman"/>
          <w:b/>
          <w:bCs/>
          <w:sz w:val="24"/>
          <w:szCs w:val="24"/>
        </w:rPr>
        <w:t>4. Комиссия по осуществлению закупок</w:t>
      </w:r>
    </w:p>
    <w:p w14:paraId="3845584B"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p>
    <w:p w14:paraId="5758F5E8"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4.1. Для осуществления выбора участника закупки, с которым заключается договор на поставку товара (выполнение работ, оказание услуг), договор на поставку товара (выполнение работ, оказания услуг) с единственным поставщиком (подрядчиком (исполнителем) (превышающим 100 (сто тысяч) рублей), заключаемого в соответствии с настоящим Положением, Заказчик создает Комиссию по осуществлению закупок (далее – Комиссия).</w:t>
      </w:r>
    </w:p>
    <w:p w14:paraId="0ADEBC1F" w14:textId="4312B0B0"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 xml:space="preserve">4.2. Количественный и персональный состав Комиссии, а также лица, выполняющие функции Председателя и Секретаря Комиссии определяются приказом директора Муниципального дорожно-эксплуатационного предприятия муниципального образования г. Ханты-Мансийск (М ДЭП). </w:t>
      </w:r>
    </w:p>
    <w:p w14:paraId="1DE3A7E3" w14:textId="3F111E8A"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4.3. Комиссия формируется из числа специалистов М ДЭП. В состав Комиссии должно входить не менее 5 (пяти) человек, включая Председателя. При рассмотрении закупок, требующих специальных знаний (например, строительство, ремонт, реконструкция) может быть привлечен специалист со стороны учредителя, органов местной власти, сторонних организаций, имеющий соответствующее образование.   </w:t>
      </w:r>
    </w:p>
    <w:p w14:paraId="106D2F41" w14:textId="77777777" w:rsidR="00DF6CA0" w:rsidRPr="001E383F" w:rsidRDefault="00795FB4" w:rsidP="00DF6CA0">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4.4. </w:t>
      </w:r>
      <w:r w:rsidR="00DF6CA0" w:rsidRPr="001E383F">
        <w:rPr>
          <w:rFonts w:ascii="Times New Roman" w:hAnsi="Times New Roman"/>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14:paraId="47BA9579" w14:textId="77777777" w:rsidR="00DF6CA0" w:rsidRPr="001E383F" w:rsidRDefault="00DF6CA0" w:rsidP="00DF6CA0">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4.4.1. Членами комиссии по осуществлению закупок не могут быть:</w:t>
      </w:r>
    </w:p>
    <w:p w14:paraId="5C051A06" w14:textId="77777777" w:rsidR="00DF6CA0" w:rsidRPr="001E383F" w:rsidRDefault="00DF6CA0" w:rsidP="00DF6CA0">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14:paraId="4AC43491" w14:textId="77777777" w:rsidR="00DF6CA0" w:rsidRPr="001E383F" w:rsidRDefault="00DF6CA0" w:rsidP="00DF6CA0">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4217717" w14:textId="77777777" w:rsidR="00DF6CA0" w:rsidRPr="001E383F" w:rsidRDefault="00DF6CA0" w:rsidP="00DF6CA0">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3) иные физические лица в случаях, определенных положением о закупке.</w:t>
      </w:r>
    </w:p>
    <w:p w14:paraId="729F43CE" w14:textId="72E29414" w:rsidR="00795FB4" w:rsidRPr="001E383F" w:rsidRDefault="00DF6CA0" w:rsidP="00DF6CA0">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4.4.2.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4.4 настоящего Положения. В случае выявления в составе комиссии по осуществлению закупок физических лиц, указанных в п. 4.4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 4.4 настоящего Положения</w:t>
      </w:r>
      <w:r w:rsidR="00795FB4" w:rsidRPr="001E383F">
        <w:rPr>
          <w:rFonts w:ascii="Times New Roman" w:hAnsi="Times New Roman"/>
          <w:sz w:val="24"/>
          <w:szCs w:val="24"/>
        </w:rPr>
        <w:t>.</w:t>
      </w:r>
    </w:p>
    <w:p w14:paraId="62F92D7F"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4.5. Для членов комиссии, экспертов предусмотрен запрет на совершение действий, которые приводят или могут привести к недопущению, ограничению или устранению конкуренции, в том числе:</w:t>
      </w:r>
    </w:p>
    <w:p w14:paraId="0C533E20"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координация организаторами конкурентных закупок или заказчиками деятельности их участников;</w:t>
      </w:r>
    </w:p>
    <w:p w14:paraId="7083150F"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создание участнику конкурентной закупки или нескольким участникам конкурентной закупки преимущественных условий участия в закупках, в том числе путем доступа к информации, если иное не установлено Федеральным законом.</w:t>
      </w:r>
    </w:p>
    <w:p w14:paraId="6FCBCC91"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С целью эффективной работы комиссии члены комиссии обязаны заявить должностным лицам заказчика о наличии в его деятельности конфликта интересов.</w:t>
      </w:r>
    </w:p>
    <w:p w14:paraId="7873DB12"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4.6. Работой Комиссии руководит Председатель Комиссии: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14:paraId="0FA8403F"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4.7. Комиссия правомочна осуществлять свои функции, если на заседании присутствует не менее 50% (пятидесяти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не допускается.</w:t>
      </w:r>
    </w:p>
    <w:p w14:paraId="44B56A5B"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4.8. Каждый член Комиссии имеет один голос. Решения Комиссии принимаются простым большинством голосов членов Комиссии, принявших участие в заседании. Воздержание при голосовании не допускается. Члены комиссии, присутствовавшие на заседании и несогласные с принятым решением, вправе изложить в письменном виде свое особое мнение, которое </w:t>
      </w:r>
      <w:r w:rsidRPr="001E383F">
        <w:rPr>
          <w:rFonts w:ascii="Times New Roman" w:hAnsi="Times New Roman"/>
          <w:sz w:val="24"/>
          <w:szCs w:val="24"/>
        </w:rPr>
        <w:lastRenderedPageBreak/>
        <w:t xml:space="preserve">приобщается к протоколу, о чем в протоколе делается соответствующая отметка. При равенстве голосов  голос Председателя Комиссии является решающим.                                                                                                                                                 </w:t>
      </w:r>
    </w:p>
    <w:p w14:paraId="7EBE0B1C"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4.9. Комиссия в своей деятельности  руководствуется Федеральным законом, другими федеральными законами и иными нормативными правовыми актами Российской Федерации, ХМАО, настоящим Положением, регламентирующими правила закупки.</w:t>
      </w:r>
    </w:p>
    <w:p w14:paraId="5BBD1A25"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4.10. Функциями комиссии являются:</w:t>
      </w:r>
    </w:p>
    <w:p w14:paraId="00A0E9B8" w14:textId="77777777" w:rsidR="00795FB4" w:rsidRPr="001E383F" w:rsidRDefault="00795FB4" w:rsidP="000B3789">
      <w:pPr>
        <w:pStyle w:val="af2"/>
        <w:ind w:left="0" w:firstLine="709"/>
      </w:pPr>
      <w:r w:rsidRPr="001E383F">
        <w:t>1) принятие решения о допуске или отказе в допуске к участию в закупке;</w:t>
      </w:r>
    </w:p>
    <w:p w14:paraId="3832D704" w14:textId="77777777" w:rsidR="00795FB4" w:rsidRPr="001E383F" w:rsidRDefault="00795FB4" w:rsidP="000B3789">
      <w:pPr>
        <w:pStyle w:val="af2"/>
        <w:ind w:left="0" w:firstLine="709"/>
      </w:pPr>
      <w:r w:rsidRPr="001E383F">
        <w:t>2) формирование и подписание всех протоколов в ходе процедур закупки;</w:t>
      </w:r>
    </w:p>
    <w:p w14:paraId="116F7D83" w14:textId="77777777" w:rsidR="00795FB4" w:rsidRPr="001E383F" w:rsidRDefault="00795FB4" w:rsidP="000B3789">
      <w:pPr>
        <w:pStyle w:val="af2"/>
        <w:ind w:left="0" w:firstLine="709"/>
      </w:pPr>
      <w:r w:rsidRPr="001E383F">
        <w:t>3) осуществление вскрытия конвертов с заявками на участие в конкурентных закупках, рассмотрения, оценки и сопоставления заявок на участие в закупках, принятия решения о присвоении заявкам (окончательным предложениям) значений по каждому из предусмотренных критериев их оценки, определение победителя конкурентных закупок или принимают иное решение по результатам закупки;</w:t>
      </w:r>
    </w:p>
    <w:p w14:paraId="7D2ECD59" w14:textId="77777777" w:rsidR="00795FB4" w:rsidRPr="001E383F" w:rsidRDefault="00795FB4" w:rsidP="000B3789">
      <w:pPr>
        <w:pStyle w:val="af2"/>
        <w:ind w:left="0" w:firstLine="709"/>
      </w:pPr>
      <w:r w:rsidRPr="001E383F">
        <w:t>4) рекомендуют заказчику заключить договор по результатам закупки или принимают иное решение в соответствии с настоящим Положением;</w:t>
      </w:r>
    </w:p>
    <w:p w14:paraId="0788C978" w14:textId="77777777" w:rsidR="00795FB4" w:rsidRPr="001E383F" w:rsidRDefault="00795FB4" w:rsidP="000B3789">
      <w:pPr>
        <w:pStyle w:val="af2"/>
        <w:ind w:left="0" w:firstLine="709"/>
      </w:pPr>
      <w:r w:rsidRPr="001E383F">
        <w:t>5) принятие иных решений и осуществление иных полномочий, связанных с исполнением требований настоящего Положения.</w:t>
      </w:r>
    </w:p>
    <w:p w14:paraId="25A5B712" w14:textId="77777777" w:rsidR="00795FB4" w:rsidRPr="001E383F" w:rsidRDefault="00795FB4" w:rsidP="000B3789">
      <w:pPr>
        <w:pStyle w:val="af2"/>
        <w:ind w:left="0" w:firstLine="709"/>
      </w:pPr>
      <w:r w:rsidRPr="001E383F">
        <w:t>4.11. При проведении закупок переговоры заказчика, членов комиссии по осуществлению закупок в отношении конкурентной закупки с участниками закупок, в том числе в отношении заявок, поданных такими участниками, не допускаются, если иное не предусмотрено настоящим Положением.</w:t>
      </w:r>
    </w:p>
    <w:p w14:paraId="616CE309"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4.13. Решения Комиссии оформляются протоколами. Протоколы подписывают все члены Комиссии, принявшие участие в заседании.</w:t>
      </w:r>
    </w:p>
    <w:p w14:paraId="294EC4A3" w14:textId="77777777" w:rsidR="00795FB4" w:rsidRPr="001E383F" w:rsidRDefault="00795FB4" w:rsidP="000B3789">
      <w:pPr>
        <w:tabs>
          <w:tab w:val="center" w:pos="5168"/>
          <w:tab w:val="left" w:pos="8450"/>
        </w:tabs>
        <w:spacing w:after="0" w:line="240" w:lineRule="auto"/>
        <w:jc w:val="center"/>
        <w:rPr>
          <w:rFonts w:ascii="Times New Roman" w:hAnsi="Times New Roman"/>
          <w:b/>
          <w:sz w:val="24"/>
          <w:szCs w:val="24"/>
        </w:rPr>
      </w:pPr>
    </w:p>
    <w:p w14:paraId="4DDA5810" w14:textId="77777777" w:rsidR="00795FB4" w:rsidRPr="001E383F" w:rsidRDefault="00795FB4" w:rsidP="000B3789">
      <w:pPr>
        <w:tabs>
          <w:tab w:val="center" w:pos="5168"/>
          <w:tab w:val="left" w:pos="8450"/>
        </w:tabs>
        <w:spacing w:after="0" w:line="240" w:lineRule="auto"/>
        <w:jc w:val="center"/>
        <w:rPr>
          <w:rFonts w:ascii="Times New Roman" w:hAnsi="Times New Roman"/>
          <w:b/>
          <w:sz w:val="24"/>
          <w:szCs w:val="24"/>
        </w:rPr>
      </w:pPr>
      <w:r w:rsidRPr="001E383F">
        <w:rPr>
          <w:rFonts w:ascii="Times New Roman" w:hAnsi="Times New Roman"/>
          <w:b/>
          <w:sz w:val="24"/>
          <w:szCs w:val="24"/>
        </w:rPr>
        <w:t>5. Участие в закупках. Требования к участникам закупки.</w:t>
      </w:r>
    </w:p>
    <w:p w14:paraId="4C713627" w14:textId="77777777" w:rsidR="00795FB4" w:rsidRPr="001E383F" w:rsidRDefault="00795FB4" w:rsidP="000B3789">
      <w:pPr>
        <w:widowControl w:val="0"/>
        <w:tabs>
          <w:tab w:val="left" w:pos="993"/>
        </w:tabs>
        <w:spacing w:after="0" w:line="240" w:lineRule="auto"/>
        <w:ind w:firstLine="709"/>
        <w:jc w:val="both"/>
        <w:rPr>
          <w:rFonts w:ascii="Times New Roman" w:hAnsi="Times New Roman"/>
          <w:sz w:val="24"/>
          <w:szCs w:val="24"/>
        </w:rPr>
      </w:pPr>
      <w:r w:rsidRPr="001E383F">
        <w:rPr>
          <w:rFonts w:ascii="Times New Roman" w:hAnsi="Times New Roman"/>
          <w:sz w:val="24"/>
          <w:szCs w:val="24"/>
        </w:rPr>
        <w:t>5.1.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E3755EE" w14:textId="77777777" w:rsidR="00795FB4" w:rsidRPr="001E383F" w:rsidRDefault="00795FB4" w:rsidP="000B3789">
      <w:pPr>
        <w:widowControl w:val="0"/>
        <w:tabs>
          <w:tab w:val="left" w:pos="993"/>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5.2. Участник закупок имеет право выступать в отношениях, связанных с закупкой товаров (работ, услуг)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w:t>
      </w:r>
      <w:hyperlink r:id="rId18" w:history="1">
        <w:r w:rsidRPr="001E383F">
          <w:rPr>
            <w:rFonts w:ascii="Times New Roman" w:hAnsi="Times New Roman"/>
            <w:sz w:val="24"/>
            <w:szCs w:val="24"/>
          </w:rPr>
          <w:t>законодательством</w:t>
        </w:r>
      </w:hyperlink>
      <w:r w:rsidRPr="001E383F">
        <w:rPr>
          <w:rFonts w:ascii="Times New Roman" w:hAnsi="Times New Roman"/>
          <w:sz w:val="24"/>
          <w:szCs w:val="24"/>
        </w:rPr>
        <w:t>, или ее нотариально заверенной копией.</w:t>
      </w:r>
    </w:p>
    <w:p w14:paraId="1BE8442F" w14:textId="77777777" w:rsidR="00795FB4" w:rsidRPr="001E383F" w:rsidRDefault="00795FB4" w:rsidP="000B3789">
      <w:pPr>
        <w:widowControl w:val="0"/>
        <w:tabs>
          <w:tab w:val="left" w:pos="993"/>
        </w:tabs>
        <w:spacing w:after="0" w:line="240" w:lineRule="auto"/>
        <w:ind w:firstLine="709"/>
        <w:jc w:val="both"/>
        <w:rPr>
          <w:rFonts w:ascii="Times New Roman" w:hAnsi="Times New Roman"/>
          <w:sz w:val="24"/>
          <w:szCs w:val="24"/>
        </w:rPr>
      </w:pPr>
      <w:r w:rsidRPr="001E383F">
        <w:rPr>
          <w:rFonts w:ascii="Times New Roman" w:hAnsi="Times New Roman"/>
          <w:sz w:val="24"/>
          <w:szCs w:val="24"/>
        </w:rPr>
        <w:t>5.2.1. Полномочия физического лица на осуществление действий от имени участника закупки – юридического лица подтверждаются документами, в соответствии с которыми такое физическое лицо обладает правом действовать от имени участника закупки без доверенности.</w:t>
      </w:r>
    </w:p>
    <w:p w14:paraId="388C85CF" w14:textId="77777777" w:rsidR="00795FB4" w:rsidRPr="001E383F" w:rsidRDefault="00795FB4" w:rsidP="000B3789">
      <w:pPr>
        <w:pStyle w:val="ae"/>
        <w:widowControl w:val="0"/>
        <w:tabs>
          <w:tab w:val="left" w:pos="1134"/>
        </w:tabs>
        <w:spacing w:after="0" w:line="240" w:lineRule="auto"/>
        <w:ind w:left="0" w:firstLine="709"/>
        <w:jc w:val="both"/>
        <w:rPr>
          <w:rFonts w:ascii="Times New Roman" w:hAnsi="Times New Roman"/>
          <w:sz w:val="24"/>
          <w:szCs w:val="24"/>
          <w:lang w:eastAsia="ru-RU"/>
        </w:rPr>
      </w:pPr>
      <w:r w:rsidRPr="001E383F">
        <w:rPr>
          <w:rFonts w:ascii="Times New Roman" w:hAnsi="Times New Roman"/>
          <w:sz w:val="24"/>
          <w:szCs w:val="24"/>
        </w:rPr>
        <w:t xml:space="preserve">В случае если от имени участника закупки – юридического лица действует физическое лицо, полномочия такого физического лица подтверждаются доверенностью, выданной от имени юридического лица и оформленной в соответствии с гражданским </w:t>
      </w:r>
      <w:hyperlink r:id="rId19" w:history="1">
        <w:r w:rsidRPr="001E383F">
          <w:rPr>
            <w:rStyle w:val="a3"/>
            <w:rFonts w:ascii="Times New Roman" w:hAnsi="Times New Roman"/>
            <w:color w:val="auto"/>
            <w:sz w:val="24"/>
            <w:szCs w:val="24"/>
            <w:u w:val="none"/>
          </w:rPr>
          <w:t>законодательством</w:t>
        </w:r>
      </w:hyperlink>
      <w:r w:rsidRPr="001E383F">
        <w:rPr>
          <w:rFonts w:ascii="Times New Roman" w:hAnsi="Times New Roman"/>
          <w:sz w:val="24"/>
          <w:szCs w:val="24"/>
        </w:rPr>
        <w:t>, а также документом или документами, подтверждающими полномочия физического лица, выдавшего такую доверенность, действовать от имени юридического лица.</w:t>
      </w:r>
    </w:p>
    <w:p w14:paraId="01F61BA9"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lang w:eastAsia="zh-CN"/>
        </w:rPr>
      </w:pPr>
      <w:r w:rsidRPr="001E383F">
        <w:rPr>
          <w:rFonts w:ascii="Times New Roman" w:hAnsi="Times New Roman"/>
          <w:sz w:val="24"/>
          <w:szCs w:val="24"/>
        </w:rPr>
        <w:t xml:space="preserve">5.2.2. </w:t>
      </w:r>
      <w:r w:rsidRPr="001E383F">
        <w:rPr>
          <w:rFonts w:ascii="Times New Roman" w:hAnsi="Times New Roman"/>
          <w:sz w:val="24"/>
          <w:szCs w:val="24"/>
        </w:rPr>
        <w:tab/>
        <w:t>Полномочия индивидуального предпринимателя, являющегося участником закупки, подтверждаются документом, удостоверяющим личность гражданина Российской Федерации, на территории Российской Федерации.</w:t>
      </w:r>
    </w:p>
    <w:p w14:paraId="598FE47B"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В случае если от имени участника закупки – индивидуального предпринимателя действует иное физическое лицо, полномочия такого физического лица подтверждаются доверенностью, выданной от имени индивидуального предпринимателя и оформленной в соответствии с гражданским </w:t>
      </w:r>
      <w:hyperlink r:id="rId20" w:history="1">
        <w:r w:rsidRPr="001E383F">
          <w:rPr>
            <w:rStyle w:val="a3"/>
            <w:rFonts w:ascii="Times New Roman" w:hAnsi="Times New Roman"/>
            <w:color w:val="auto"/>
            <w:sz w:val="24"/>
            <w:szCs w:val="24"/>
            <w:u w:val="none"/>
          </w:rPr>
          <w:t>законодательством</w:t>
        </w:r>
      </w:hyperlink>
      <w:r w:rsidRPr="001E383F">
        <w:rPr>
          <w:rFonts w:ascii="Times New Roman" w:hAnsi="Times New Roman"/>
          <w:sz w:val="24"/>
          <w:szCs w:val="24"/>
        </w:rPr>
        <w:t>, а также документом, удостоверяющим личность гражданина Российской Федерации, на территории Российской Федерации, являющегося индивидуальным предпринимателем.</w:t>
      </w:r>
    </w:p>
    <w:p w14:paraId="003D2479"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5.2.3. Полномочия физического лица подтверждаются документом, удостоверяющим личность гражданина Российской Федерации, на территории Российской Федерации.</w:t>
      </w:r>
    </w:p>
    <w:p w14:paraId="44ACDBA5"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5.3. При рассмотрении заявок на участие в закупке, участник, подавший заявку, не допускается к участию в соответствующей закупке в случае:</w:t>
      </w:r>
    </w:p>
    <w:p w14:paraId="367330CB"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 непредставления в составе заявки на участие в закупке документов и информации, установленных извещением и (или) документацией о закупке, или предоставления недостоверной информации;</w:t>
      </w:r>
    </w:p>
    <w:p w14:paraId="7C23BA87"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2) несоответствия заявки на участие в закупке требованиям, установленным в извещении и (или) документации о закупке;</w:t>
      </w:r>
    </w:p>
    <w:p w14:paraId="01B7C4A2"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3) несоответствия участника требованиям к участникам закупки, установленным в извещении и (или) документации о закупке в соответствии с настоящим Положением. </w:t>
      </w:r>
    </w:p>
    <w:p w14:paraId="01FF2A6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(при проведении закупки на поставку товара).</w:t>
      </w:r>
    </w:p>
    <w:p w14:paraId="350BA4EA"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5.5. Не допускается взимание платы с участников закупок за участие в закупках, за исключением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AC2858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u w:val="single"/>
        </w:rPr>
      </w:pPr>
      <w:r w:rsidRPr="001E383F">
        <w:rPr>
          <w:rFonts w:ascii="Times New Roman" w:hAnsi="Times New Roman"/>
          <w:sz w:val="24"/>
          <w:szCs w:val="24"/>
        </w:rPr>
        <w:t xml:space="preserve">5.6. </w:t>
      </w:r>
      <w:r w:rsidRPr="001E383F">
        <w:rPr>
          <w:rFonts w:ascii="Times New Roman" w:hAnsi="Times New Roman"/>
          <w:sz w:val="24"/>
          <w:szCs w:val="24"/>
          <w:u w:val="single"/>
        </w:rPr>
        <w:t>Участнику процедуры закупки (не зависимо от способа закупки) предъявляются следующие единые  требования к участникам закупки:</w:t>
      </w:r>
    </w:p>
    <w:p w14:paraId="3388C2FD"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Style w:val="apple-converted-space"/>
          <w:rFonts w:ascii="Times New Roman" w:hAnsi="Times New Roman"/>
          <w:sz w:val="24"/>
          <w:szCs w:val="24"/>
        </w:rPr>
        <w:t xml:space="preserve">1) </w:t>
      </w:r>
      <w:r w:rsidRPr="001E383F">
        <w:rPr>
          <w:rFonts w:ascii="Times New Roman" w:hAnsi="Times New Roman"/>
          <w:sz w:val="24"/>
          <w:szCs w:val="24"/>
          <w:shd w:val="clear" w:color="auto" w:fill="FFFFFF"/>
        </w:rPr>
        <w:t xml:space="preserve">соответствие требованиям, установленным в соответствии с законодательством Российской Федерации к лицам, </w:t>
      </w:r>
      <w:r w:rsidRPr="001E383F">
        <w:rPr>
          <w:rFonts w:ascii="Times New Roman" w:hAnsi="Times New Roman"/>
          <w:sz w:val="24"/>
          <w:szCs w:val="24"/>
        </w:rPr>
        <w:t>осуществляющим поставки товаров, выполнение работ, оказание услуг, являющихся предметом закупки;</w:t>
      </w:r>
    </w:p>
    <w:p w14:paraId="20AD39EE"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2) обладание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w:t>
      </w:r>
    </w:p>
    <w:p w14:paraId="30942705"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3) обладание необходимыми документами на товары, подтверждающими качество, в соответствии с действующим законодательством Российской Федерации;</w:t>
      </w:r>
    </w:p>
    <w:p w14:paraId="3EA9B03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4) </w:t>
      </w:r>
      <w:r w:rsidRPr="001E383F">
        <w:rPr>
          <w:rFonts w:ascii="Times New Roman" w:hAnsi="Times New Roman"/>
          <w:sz w:val="24"/>
          <w:szCs w:val="24"/>
          <w:shd w:val="clear" w:color="auto" w:fill="FFFFFF"/>
        </w:rPr>
        <w:t>не</w:t>
      </w:r>
      <w:r w:rsidR="000D22DA" w:rsidRPr="001E383F">
        <w:rPr>
          <w:rFonts w:ascii="Times New Roman" w:hAnsi="Times New Roman"/>
          <w:sz w:val="24"/>
          <w:szCs w:val="24"/>
          <w:shd w:val="clear" w:color="auto" w:fill="FFFFFF"/>
        </w:rPr>
        <w:t xml:space="preserve"> </w:t>
      </w:r>
      <w:r w:rsidRPr="001E383F">
        <w:rPr>
          <w:rFonts w:ascii="Times New Roman" w:hAnsi="Times New Roman"/>
          <w:sz w:val="24"/>
          <w:szCs w:val="24"/>
          <w:shd w:val="clear" w:color="auto" w:fill="FFFFFF"/>
        </w:rPr>
        <w:t>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0ED9760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5) </w:t>
      </w:r>
      <w:r w:rsidRPr="001E383F">
        <w:rPr>
          <w:rFonts w:ascii="Times New Roman" w:hAnsi="Times New Roman"/>
          <w:sz w:val="24"/>
          <w:szCs w:val="24"/>
          <w:shd w:val="clear" w:color="auto" w:fill="FFFFFF"/>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479110A1"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6)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21" w:history="1">
        <w:r w:rsidRPr="001E383F">
          <w:rPr>
            <w:rFonts w:ascii="Times New Roman" w:hAnsi="Times New Roman"/>
            <w:sz w:val="24"/>
            <w:szCs w:val="24"/>
          </w:rPr>
          <w:t>законодательством</w:t>
        </w:r>
      </w:hyperlink>
      <w:r w:rsidRPr="001E383F">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history="1">
        <w:r w:rsidRPr="001E383F">
          <w:rPr>
            <w:rFonts w:ascii="Times New Roman" w:hAnsi="Times New Roman"/>
            <w:sz w:val="24"/>
            <w:szCs w:val="24"/>
          </w:rPr>
          <w:t>законодательством</w:t>
        </w:r>
      </w:hyperlink>
      <w:r w:rsidRPr="001E383F">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337CB87"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w:t>
      </w:r>
      <w:r w:rsidRPr="001E383F">
        <w:rPr>
          <w:rFonts w:ascii="Times New Roman" w:hAnsi="Times New Roman"/>
          <w:sz w:val="24"/>
          <w:szCs w:val="24"/>
        </w:rPr>
        <w:lastRenderedPageBreak/>
        <w:t>в виде дисквалификации;</w:t>
      </w:r>
    </w:p>
    <w:p w14:paraId="2E87C81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A150B14"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9)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456D27D"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10)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14:paraId="11D5BF2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142346"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12) участник закупки не является офшорной компанией;</w:t>
      </w:r>
    </w:p>
    <w:p w14:paraId="2F9A0CEC"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13) отсутствие сведений об участниках закупки в реестрах недобросовестных поставщиков, предусмотренном статьей 5 Федерального закона от 18.07.2011г.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14:paraId="43EE8111"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14) о привлечении к исполнению договора субподрядчиков (соисполнителей) из числа субъектов малого и среднего предпринимательства.</w:t>
      </w:r>
      <w:r w:rsidRPr="001E383F">
        <w:rPr>
          <w:rFonts w:ascii="Times New Roman" w:hAnsi="Times New Roman"/>
          <w:sz w:val="24"/>
          <w:szCs w:val="24"/>
        </w:rPr>
        <w:footnoteReference w:id="1"/>
      </w:r>
    </w:p>
    <w:p w14:paraId="2FDA4005" w14:textId="0D999F0E"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При проведении закупки Заказчик вправе установить требование о принадлежности Участника закупки к субъектам малого и среднего предпринимательства в соответствии с требованиями Федерального закона №209-ФЗ от 24.07.2007г. «О развитии малого и среднего предпринимательства в РФ».</w:t>
      </w:r>
      <w:r w:rsidRPr="001E383F">
        <w:rPr>
          <w:rFonts w:ascii="Times New Roman" w:hAnsi="Times New Roman"/>
          <w:sz w:val="24"/>
          <w:szCs w:val="24"/>
        </w:rPr>
        <w:footnoteReference w:id="2"/>
      </w:r>
    </w:p>
    <w:p w14:paraId="59778AD7" w14:textId="2B0E5664" w:rsidR="00144EF7" w:rsidRPr="001E383F" w:rsidRDefault="00144EF7"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15)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2D6C74C"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5.7. К участникам закупки не допускается установление требований дискриминационного характера.</w:t>
      </w:r>
    </w:p>
    <w:p w14:paraId="64A8936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5.8. При осуществлении закупки Заказчик вправе предъявлять дополнительные требования к участнику закупки. Дополнительные требования в обязательном порядке указываются в документации о закупке.</w:t>
      </w:r>
    </w:p>
    <w:p w14:paraId="322B2292"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u w:val="single"/>
        </w:rPr>
      </w:pPr>
      <w:r w:rsidRPr="001E383F">
        <w:rPr>
          <w:rFonts w:ascii="Times New Roman" w:hAnsi="Times New Roman"/>
          <w:sz w:val="24"/>
          <w:szCs w:val="24"/>
          <w:u w:val="single"/>
        </w:rPr>
        <w:t>Дополнительными могут быть следующие требования, но не исключительно:</w:t>
      </w:r>
    </w:p>
    <w:p w14:paraId="3BD9FA34"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а) наличие всех необходимых для поставки товаров, выполнения работ, оказания услуг ресурсов (финансовых, материально-технических, трудовых и других);</w:t>
      </w:r>
    </w:p>
    <w:p w14:paraId="34607B7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б) наличие опыта поставки аналогичных товаров, выполнения аналогичных работ или оказания услуг, положительная деловая репутация; </w:t>
      </w:r>
    </w:p>
    <w:p w14:paraId="746CCD74"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в) требования к квалификации работников участника закупки, участвующих в исполнении договора;</w:t>
      </w:r>
    </w:p>
    <w:p w14:paraId="0D12E3D0"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г) иные квалификационные требования, связанные с предметом закупки, могут быть также установлены по решению руководителя Заказчика с учетом специфики предмета закупки.</w:t>
      </w:r>
    </w:p>
    <w:p w14:paraId="28BA6207"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5.9.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114F7A9E"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5.10.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14:paraId="311FAB3C"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5.11. При выявлении несоответствия участника закупки требованиям, установленным настоящим разделом, Комиссия отказывает участнику в допуске к закупке.</w:t>
      </w:r>
    </w:p>
    <w:p w14:paraId="26F8DA3D"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5.12.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требования, установленные Заказчиком настоящим разделом к участникам закупки, предъявляются к каждому из указанных лиц в отдельности.</w:t>
      </w:r>
    </w:p>
    <w:p w14:paraId="33D92DE7"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5.13. Комиссия, заказчик отстраняет участника закупок от участия в соответствующей закупке в любой момент до заключения договора, если обнаружит, что участник конкурентной закупки представил недостоверную (в том числе неполную, противоречивую) информацию в отношении его соответствия установленным требованиям в соответствии с настоящим Положением.</w:t>
      </w:r>
    </w:p>
    <w:p w14:paraId="2DC2C54B" w14:textId="77777777" w:rsidR="00795FB4" w:rsidRPr="001E383F" w:rsidRDefault="00795FB4" w:rsidP="000B3789">
      <w:pPr>
        <w:widowControl w:val="0"/>
        <w:tabs>
          <w:tab w:val="left" w:pos="1134"/>
        </w:tabs>
        <w:spacing w:after="0" w:line="240" w:lineRule="auto"/>
        <w:jc w:val="both"/>
        <w:rPr>
          <w:rFonts w:ascii="Times New Roman" w:hAnsi="Times New Roman"/>
          <w:sz w:val="24"/>
          <w:szCs w:val="24"/>
        </w:rPr>
      </w:pPr>
    </w:p>
    <w:p w14:paraId="2417A7F0" w14:textId="77777777" w:rsidR="00795FB4" w:rsidRPr="001E383F" w:rsidRDefault="00795FB4" w:rsidP="000B3789">
      <w:pPr>
        <w:widowControl w:val="0"/>
        <w:tabs>
          <w:tab w:val="left" w:pos="1134"/>
        </w:tabs>
        <w:spacing w:after="0" w:line="240" w:lineRule="auto"/>
        <w:ind w:firstLine="709"/>
        <w:jc w:val="center"/>
        <w:rPr>
          <w:rFonts w:ascii="Times New Roman" w:hAnsi="Times New Roman"/>
          <w:sz w:val="24"/>
          <w:szCs w:val="24"/>
        </w:rPr>
      </w:pPr>
      <w:r w:rsidRPr="001E383F">
        <w:rPr>
          <w:rFonts w:ascii="Times New Roman" w:hAnsi="Times New Roman"/>
          <w:b/>
          <w:sz w:val="24"/>
          <w:szCs w:val="24"/>
        </w:rPr>
        <w:t xml:space="preserve">6. Специализированная организация. </w:t>
      </w:r>
    </w:p>
    <w:p w14:paraId="3A9265EC" w14:textId="77777777" w:rsidR="00795FB4" w:rsidRPr="001E383F" w:rsidRDefault="00795FB4" w:rsidP="000B3789">
      <w:pPr>
        <w:widowControl w:val="0"/>
        <w:tabs>
          <w:tab w:val="left" w:pos="1134"/>
        </w:tabs>
        <w:spacing w:after="0" w:line="240" w:lineRule="auto"/>
        <w:ind w:firstLine="709"/>
        <w:jc w:val="center"/>
        <w:rPr>
          <w:rFonts w:ascii="Times New Roman" w:hAnsi="Times New Roman"/>
          <w:sz w:val="24"/>
          <w:szCs w:val="24"/>
        </w:rPr>
      </w:pPr>
    </w:p>
    <w:p w14:paraId="1D5CF05E"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6.1. Заказчик вправе привлечь на основе договора специализированную организацию для осуществления функций по проведению конкурентных закупок. Объем полномочий специализированной организации определяется договором, при этом определение начальной (максимальной) цены договора, </w:t>
      </w:r>
      <w:hyperlink r:id="rId23" w:history="1">
        <w:r w:rsidRPr="001E383F">
          <w:rPr>
            <w:rStyle w:val="a3"/>
            <w:rFonts w:ascii="Times New Roman" w:hAnsi="Times New Roman"/>
            <w:color w:val="auto"/>
            <w:sz w:val="24"/>
            <w:szCs w:val="24"/>
            <w:u w:val="none"/>
          </w:rPr>
          <w:t>предмета</w:t>
        </w:r>
      </w:hyperlink>
      <w:r w:rsidRPr="001E383F">
        <w:rPr>
          <w:rFonts w:ascii="Times New Roman" w:hAnsi="Times New Roman"/>
          <w:sz w:val="24"/>
          <w:szCs w:val="24"/>
        </w:rPr>
        <w:t xml:space="preserve"> и существенных условий договора, ведение и размещение на сайте в информационно-телекоммуникационной сети «Интернет» протокола отказа от заключения договора, а также подписание договора осуществляется исключительно заказчиком.</w:t>
      </w:r>
    </w:p>
    <w:p w14:paraId="117E13A1"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6.2.</w:t>
      </w:r>
      <w:r w:rsidRPr="001E383F">
        <w:rPr>
          <w:rFonts w:ascii="Times New Roman" w:hAnsi="Times New Roman"/>
          <w:sz w:val="24"/>
          <w:szCs w:val="24"/>
        </w:rPr>
        <w:tab/>
        <w:t>Специализированная организация осуществляет функции от имени заказчика, при этом права и обязанности возникают у заказчика.</w:t>
      </w:r>
    </w:p>
    <w:p w14:paraId="2CC3B3EC"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6.3.</w:t>
      </w:r>
      <w:r w:rsidRPr="001E383F">
        <w:rPr>
          <w:rFonts w:ascii="Times New Roman" w:hAnsi="Times New Roman"/>
          <w:sz w:val="24"/>
          <w:szCs w:val="24"/>
        </w:rPr>
        <w:tab/>
        <w:t>Специализированная организация несет полную ответственность за вред, причиненный физическому или юридическому лицу в результате собственных незаконных действий (бездействия), совершенных в пределах полномочий, переданных ей заказчиком на основе договора и связанных с осуществлением закупок, при осуществлении ею функций от имени заказчика, если иное не предусмотрено условиями договора.</w:t>
      </w:r>
    </w:p>
    <w:p w14:paraId="6ADA338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6.4.</w:t>
      </w:r>
      <w:r w:rsidRPr="001E383F">
        <w:rPr>
          <w:rFonts w:ascii="Times New Roman" w:hAnsi="Times New Roman"/>
          <w:sz w:val="24"/>
          <w:szCs w:val="24"/>
        </w:rPr>
        <w:tab/>
        <w:t>Специализированная организация не может быть участником закупки, в отношении которого эта организация осуществляет функции по проведению конкурентных закупок.</w:t>
      </w:r>
    </w:p>
    <w:p w14:paraId="4FF8D216" w14:textId="77777777" w:rsidR="00795FB4" w:rsidRPr="001E383F" w:rsidRDefault="00795FB4" w:rsidP="000B3789">
      <w:pPr>
        <w:pStyle w:val="ae"/>
        <w:autoSpaceDE w:val="0"/>
        <w:spacing w:after="0" w:line="240" w:lineRule="auto"/>
        <w:ind w:left="435"/>
        <w:jc w:val="center"/>
        <w:rPr>
          <w:rFonts w:ascii="Times New Roman" w:hAnsi="Times New Roman"/>
          <w:sz w:val="24"/>
          <w:szCs w:val="24"/>
          <w:lang w:eastAsia="ru-RU"/>
        </w:rPr>
      </w:pPr>
    </w:p>
    <w:p w14:paraId="17A06771" w14:textId="77777777" w:rsidR="00795FB4" w:rsidRPr="001E383F" w:rsidRDefault="00795FB4" w:rsidP="000B3789">
      <w:pPr>
        <w:pStyle w:val="ae"/>
        <w:autoSpaceDE w:val="0"/>
        <w:spacing w:after="0" w:line="240" w:lineRule="auto"/>
        <w:ind w:left="0" w:firstLine="720"/>
        <w:jc w:val="center"/>
        <w:rPr>
          <w:rFonts w:ascii="Times New Roman" w:hAnsi="Times New Roman"/>
          <w:b/>
          <w:bCs/>
          <w:sz w:val="24"/>
          <w:szCs w:val="24"/>
        </w:rPr>
      </w:pPr>
      <w:r w:rsidRPr="001E383F">
        <w:rPr>
          <w:rFonts w:ascii="Times New Roman" w:hAnsi="Times New Roman"/>
          <w:b/>
          <w:sz w:val="24"/>
          <w:szCs w:val="24"/>
          <w:lang w:eastAsia="ru-RU"/>
        </w:rPr>
        <w:t>7. Ф</w:t>
      </w:r>
      <w:r w:rsidRPr="001E383F">
        <w:rPr>
          <w:rFonts w:ascii="Times New Roman" w:hAnsi="Times New Roman"/>
          <w:b/>
          <w:bCs/>
          <w:sz w:val="24"/>
          <w:szCs w:val="24"/>
        </w:rPr>
        <w:t xml:space="preserve">ормирование потребности в закупках и планирование закупок. </w:t>
      </w:r>
    </w:p>
    <w:p w14:paraId="7FAD1E88"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p>
    <w:p w14:paraId="2F79485C"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7.1. Заказчик формирует план закупки товаров, работ, услуг (далее – пан закупки) и план закупки инновационной продукции, высокотехнологичной продукции и лекарственных средств в соответствии с нормативно-правовыми актами учреждения Заказчика, внутренними документами Заказчика по форме и в соответствии с требованиями, установленными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(далее – Постановление № 932) и настоящим Положением. </w:t>
      </w:r>
    </w:p>
    <w:p w14:paraId="5AD9BC20"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 xml:space="preserve">7.2. Заказчик (уполномоченное внутренними документами Заказчика лицо) (далее - заказчик) размещает в ЕИС план закупки на срок не менее чем один год. </w:t>
      </w:r>
    </w:p>
    <w:p w14:paraId="6E12F522"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7.3. План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14:paraId="68530D90"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7.4. План закупки товаров, работ и услуг на очередной финансовый год разрабатывается и размещается в ЕИС заказчиком  в срок до 31 декабря текущего года.</w:t>
      </w:r>
    </w:p>
    <w:p w14:paraId="553C4306"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7.5. Размещение плана закупки товаров, работ, услуг, информации о внесении в него изменений в ЕИС осуществляется в течение 10 (десяти) календарных дней с даты утверждения плана или внесения в него изменений. При этом в ЕИС размещается  измененный графический вид или электронный  план закупки, а также размещается документ, содержащий перечень внесенных изменений.</w:t>
      </w:r>
    </w:p>
    <w:p w14:paraId="03E424BC"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7.6. Планирование закупок осуществляется исходя из оценки потребностей Заказчика в товарах, работах, услугах.</w:t>
      </w:r>
    </w:p>
    <w:p w14:paraId="6261F4D2"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7.7. План закупок Заказчика является основанием для осуществления закупок.</w:t>
      </w:r>
    </w:p>
    <w:p w14:paraId="62FA02CA"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7.8. План закупок утверждается руководителем предприятия. </w:t>
      </w:r>
    </w:p>
    <w:p w14:paraId="2C49EBCE"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7.9. Внесение изменений в план закупки утверждается руководителем предприятия. Изменения вступают в силу с даты подписания плана закупок. </w:t>
      </w:r>
    </w:p>
    <w:p w14:paraId="2AE8114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7.10. Планирование закупок осуществляется после утверждения плана финансово-хозяйственной деятельности предприятия.</w:t>
      </w:r>
    </w:p>
    <w:p w14:paraId="23ECC484"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7.11. При составлении плана закупок учитываются:</w:t>
      </w:r>
    </w:p>
    <w:p w14:paraId="4D3BB400"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а) муниципальные задания;</w:t>
      </w:r>
    </w:p>
    <w:p w14:paraId="067538B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б) предполагаемые закупки товаров, работ, услуг в рамках утвержденных планов и программ предприятия. </w:t>
      </w:r>
    </w:p>
    <w:p w14:paraId="5A0EBB92"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7.12. При планировании закупок и подготовке документации о закупке сроки заключения и исполнения договоров должны учитывать нормативную 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14:paraId="023EB51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7.13. В план закупки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Федеральным законом № 223-ФЗ.</w:t>
      </w:r>
    </w:p>
    <w:p w14:paraId="3AB71B0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7.14. В плане закупки могут не отражаться сведения о закупке товаров, работ услуг) в случае, если стоимость товаров (работ, услуг) не превышает 100 000 (сто тысяч) рублей.</w:t>
      </w:r>
    </w:p>
    <w:p w14:paraId="1D941723"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7.15. План закупки должен иметь помесячную или поквартальную разбивку.</w:t>
      </w:r>
    </w:p>
    <w:p w14:paraId="55486A69"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7.16. В случае если период исполнения договора превышает срок, на который утверждается план закупок (долгосрочные договоры), в план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постановлением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в течение каждого года его исполнения.</w:t>
      </w:r>
    </w:p>
    <w:p w14:paraId="56273009"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7.17. Структурные подразделения (ответственный работник) Заказчика, заинтересованные в закупках товаров, работ, услуг не позднее 15 ноября года, предшествующего планируемому году, передают ответственному лицу Заказчика предварительную заявку в закупках товаров, работ, услуг для своих нужд на планируемый год с разбивкой по кварталам и указанием сумм, необходимых для финансирования. Предварительная заявка должна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 предложения по выбору способа закупок с учетом требований настоящего Положения. </w:t>
      </w:r>
    </w:p>
    <w:p w14:paraId="386AA6B5"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Ответственное лицо Заказчика рассматривает поступившие от структурных подразделений предварительные заявки на наличие в них информации, необходимой и достаточной для </w:t>
      </w:r>
      <w:r w:rsidRPr="001E383F">
        <w:rPr>
          <w:rFonts w:ascii="Times New Roman" w:hAnsi="Times New Roman"/>
          <w:sz w:val="24"/>
          <w:szCs w:val="24"/>
        </w:rPr>
        <w:lastRenderedPageBreak/>
        <w:t xml:space="preserve">осуществления закупок, формирует план закупок, с указанием в нем сроков и способов закупок, и организует проведение закупок в соответствии с настоящим Положением. </w:t>
      </w:r>
    </w:p>
    <w:p w14:paraId="6E8A34A2"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7.18. В случае возникновения дополнительной потребности в закупках товаров, работ, услуг в течение планового периода (года), не предусмотренных планом производственных работ, заинтересованное структурное подразделение (ответственный работник) Заказчика в установленном порядке обращается с заявкой на проведение дополнительной закупки.</w:t>
      </w:r>
    </w:p>
    <w:p w14:paraId="4712249C"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7.19. Ответственное лицо Заказчика консолидирует информацию о дополнительной потребности в закупках и проводит закупки в соответствии с настоящим Положением. </w:t>
      </w:r>
    </w:p>
    <w:p w14:paraId="1E1354F5"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7.20. Ответственное лицо Заказчика вправе уведомить структурные подразделения Заказчика о дате заседания, на котором будут рассматриваться обоснования потребностей в закупках, и предложить представить обоснования потребностей с необходимыми материалами. </w:t>
      </w:r>
    </w:p>
    <w:p w14:paraId="66AEFE23"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При этом в повестку дня заседания включаются и рассматриваются предварительные заявки в закупках, поступившие к ответственному лицу Заказчика не менее чем за 2 (два) рабочих дня до проведения заседания. </w:t>
      </w:r>
    </w:p>
    <w:p w14:paraId="62587B53"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7.21. Ответственное лицо Заказчика вправе запросить у заинтересованных в закупках структурных подразделений Заказчика любую иную информацию и документы, необходимые для проведения закупок. В случае если запрашиваемые у заинтересованных структурных подразделений информация и документы не поступили к Ответственному лицу Заказчика в установленный им срок, то такие предварительные заявки в закупках не рассматриваются.</w:t>
      </w:r>
    </w:p>
    <w:p w14:paraId="77800D98"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7.22. Корректировка плана закупок осуществляется в случае:</w:t>
      </w:r>
    </w:p>
    <w:p w14:paraId="06967662"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5548524F"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2)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28A9031"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3) возникновения дополнительной потребности в закупках товаров, работ, услуг в течение планового периода, не предусмотренной планом закупки и (или) планом финансово-хозяйственной деятельности заказчика.</w:t>
      </w:r>
    </w:p>
    <w:p w14:paraId="28CA8C6E"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7.23. Внесение изменений в план закупки осуществляется в срок не позднее размещения в ЕИС извещения о закупке, документации о закупке или вносимых в них изменений.</w:t>
      </w:r>
    </w:p>
    <w:p w14:paraId="7D7A2FA0"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7.24. Не допускается проведение закупок без включения соответствующей информации в план закупки, за исключением случаев, установленных настоящим Положением.</w:t>
      </w:r>
    </w:p>
    <w:p w14:paraId="5381FAE5" w14:textId="77777777" w:rsidR="00795FB4" w:rsidRPr="001E383F" w:rsidRDefault="00795FB4" w:rsidP="000B3789">
      <w:pPr>
        <w:widowControl w:val="0"/>
        <w:tabs>
          <w:tab w:val="left" w:pos="1134"/>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7.25. В случае, если заказчик включен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и план закупки, план инновационной продукции, высокотехнологичной продукции, лекарственных средств, проекты таких планов, изменения, внесенные в такие планы, проекты изменений, вносимых в такие планы такого заказчика, подлежат оценке или мониторингу соответствия, которые предусмотрены Федеральным законом № 223-ФЗ, такой заказчик размещает указанные документы в ЕИС в сроки, установленные Постановлением № 908. </w:t>
      </w:r>
    </w:p>
    <w:p w14:paraId="3C830114" w14:textId="77777777" w:rsidR="00795FB4" w:rsidRPr="001E383F" w:rsidRDefault="00795FB4" w:rsidP="000B3789">
      <w:pPr>
        <w:autoSpaceDE w:val="0"/>
        <w:spacing w:after="0" w:line="240" w:lineRule="auto"/>
        <w:ind w:firstLine="709"/>
        <w:jc w:val="both"/>
        <w:rPr>
          <w:rFonts w:ascii="Times New Roman" w:hAnsi="Times New Roman"/>
          <w:sz w:val="24"/>
          <w:szCs w:val="24"/>
        </w:rPr>
      </w:pPr>
    </w:p>
    <w:p w14:paraId="08CD2699" w14:textId="77777777" w:rsidR="00795FB4" w:rsidRPr="001E383F" w:rsidRDefault="00795FB4" w:rsidP="000B3789">
      <w:pPr>
        <w:autoSpaceDE w:val="0"/>
        <w:spacing w:after="0" w:line="240" w:lineRule="auto"/>
        <w:ind w:firstLine="720"/>
        <w:jc w:val="center"/>
        <w:rPr>
          <w:rFonts w:ascii="Times New Roman" w:hAnsi="Times New Roman"/>
          <w:b/>
          <w:bCs/>
          <w:sz w:val="24"/>
          <w:szCs w:val="24"/>
        </w:rPr>
      </w:pPr>
      <w:r w:rsidRPr="001E383F">
        <w:rPr>
          <w:rFonts w:ascii="Times New Roman" w:hAnsi="Times New Roman"/>
          <w:b/>
          <w:bCs/>
          <w:sz w:val="24"/>
          <w:szCs w:val="24"/>
        </w:rPr>
        <w:t>8. Способы закупок и формирование цены</w:t>
      </w:r>
    </w:p>
    <w:p w14:paraId="414E7640" w14:textId="77777777" w:rsidR="00795FB4" w:rsidRPr="001E383F" w:rsidRDefault="00795FB4" w:rsidP="000B3789">
      <w:pPr>
        <w:pStyle w:val="ae"/>
        <w:autoSpaceDE w:val="0"/>
        <w:spacing w:after="0" w:line="240" w:lineRule="auto"/>
        <w:ind w:left="0" w:firstLine="709"/>
        <w:jc w:val="both"/>
        <w:rPr>
          <w:rFonts w:ascii="Times New Roman" w:hAnsi="Times New Roman"/>
          <w:sz w:val="24"/>
          <w:szCs w:val="24"/>
        </w:rPr>
      </w:pPr>
    </w:p>
    <w:p w14:paraId="7A1B57B4" w14:textId="77777777" w:rsidR="00795FB4" w:rsidRPr="001E383F" w:rsidRDefault="00795FB4" w:rsidP="000B3789">
      <w:pPr>
        <w:autoSpaceDE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8.1.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средств другой стороне по такому договору. </w:t>
      </w:r>
    </w:p>
    <w:p w14:paraId="06008829"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8.2. Заказчик вправе осуществлять конкурентные и неконкурентные способы закупок в порядке, установленном настоящим Положением.</w:t>
      </w:r>
    </w:p>
    <w:p w14:paraId="5D74326F"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8.3. Конкурентной закупкой является закупка, осуществляемая с соблюдением одновременно следующих условий:</w:t>
      </w:r>
    </w:p>
    <w:p w14:paraId="4DBFA63D"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1) информация о конкурентной закупке сообщается заказчиком одним из следующих способов:</w:t>
      </w:r>
    </w:p>
    <w:p w14:paraId="4C594ACD"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а)  путем размещения на официальном сайте извещения об осуществлении конкурентной закупки, доступного неограниченному кругу лиц, с приложением документации о конкурентной закупке;</w:t>
      </w:r>
    </w:p>
    <w:p w14:paraId="18976FBE"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4A69AA1"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предложений участников такой закупки;</w:t>
      </w:r>
    </w:p>
    <w:p w14:paraId="0686B45C"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3) описание предмета конкурентной закупки осуществляется с соблюдением требований пункта 9.11. настоящего Положения.</w:t>
      </w:r>
    </w:p>
    <w:p w14:paraId="78C1E4CA"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8.4. Конкурентные закупки осуществляются путем проведения торгов следующими способами:</w:t>
      </w:r>
    </w:p>
    <w:p w14:paraId="41732280"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1) конкурс (открытый конкурс, конкурс в электронной форме, закрытый конкурс) (далее – конкурс). Случаи осуществления закупок товаров, работ, услуг путем проведения конкурса указаны в пункте 8.6.   настоящего Положения;</w:t>
      </w:r>
    </w:p>
    <w:p w14:paraId="78FF71EC"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2) аукцион (открытый аукцион, аукцион в электронной форме, закрытый аукцион) (далее – аукцион). Случаи осуществления закупок товаров, работ, услуг путем проведения аукциона указаны в пункте 8.6. настоящего Положения;</w:t>
      </w:r>
    </w:p>
    <w:p w14:paraId="7AC25A60"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3) запрос котировок (запрос котировок в электронной форме, закрытый запрос котировок) (далее – запрос котировок). Случаи осуществления закупок товаров, работ, услуг путем проведения запроса котировок указаны в пункте 8.7. настоящего Положения;</w:t>
      </w:r>
    </w:p>
    <w:p w14:paraId="0D120798"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 запрос предложений (запрос предложений в электронной форме, закрытый запрос предложений). Случаи осуществления закупок товаров, работ, услуг путем проведения запроса предложений указаны в пункте 8.8. настоящего Положения;</w:t>
      </w:r>
    </w:p>
    <w:p w14:paraId="07BA094B"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8.5. Неконкурентные закупки осуществляются следующим способом:</w:t>
      </w:r>
    </w:p>
    <w:p w14:paraId="07034922" w14:textId="77777777" w:rsidR="00795FB4" w:rsidRPr="001E383F" w:rsidRDefault="00795FB4" w:rsidP="000B3789">
      <w:pPr>
        <w:tabs>
          <w:tab w:val="left" w:pos="2655"/>
        </w:tabs>
        <w:spacing w:after="0" w:line="240" w:lineRule="auto"/>
        <w:ind w:firstLine="709"/>
        <w:jc w:val="both"/>
        <w:rPr>
          <w:rFonts w:ascii="Times New Roman" w:hAnsi="Times New Roman"/>
          <w:i/>
          <w:sz w:val="24"/>
          <w:szCs w:val="24"/>
        </w:rPr>
      </w:pPr>
      <w:r w:rsidRPr="001E383F">
        <w:rPr>
          <w:rFonts w:ascii="Times New Roman" w:hAnsi="Times New Roman"/>
          <w:sz w:val="24"/>
          <w:szCs w:val="24"/>
        </w:rPr>
        <w:t xml:space="preserve"> закупка у единственного поставщика (исполнителя, подрядчика). Случаи осуществления закупок товаров, работ, услуг у единственного поставщика (исполнителя, подрядчика) указаны пункте 8.12 настоящего Положения; </w:t>
      </w:r>
    </w:p>
    <w:p w14:paraId="24194A63"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8.6. Заказчик вправе осуществлять закупки любых товаров, работ, услуг путем проведения открытого конкурса, конкурса в электронной форме, открытого аукциона, аукциона в электронной форме с учетом ограничений, установленных пунктами 8.9. и 8.11. настоящего Положения.</w:t>
      </w:r>
    </w:p>
    <w:p w14:paraId="794771CE"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8.7. Заказчик вправе осуществлять закупки путем проведения запроса котировок, запроса котировок в электронной форме, если закупаемые товары, работы, услуги можно сравнить по цене без использования дополнительных критериев оценки заявок на участие в закупке при условии, что начальная (максимальная) цена договора не превышает 10 000 000 (десять миллионов) рублей.</w:t>
      </w:r>
    </w:p>
    <w:p w14:paraId="44E5F4BB"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8.8. Заказчик вправе осуществлять закупку путем проведения запроса предложений, запроса предложений в электронной форме, в случаях, если выбор победителя в данной процедуре закупок  осуществляется на основании критериев, указанных в документации о проведении запроса предложений в соответствии с настоящим Положением и проводить конкурс нецелесообразно или невозможно ввиду срочной потребности в удовлетворении потребностей Заказчика.</w:t>
      </w:r>
    </w:p>
    <w:p w14:paraId="44EA7E61"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8.9.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72FF1DE9"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8.10. Заказчик вправе осуществлять любые закупки, предусмотренные настоящим Положением, в электронной форме с учетом требований пункта 8.11. настоящего Положения.</w:t>
      </w:r>
    </w:p>
    <w:p w14:paraId="402B6935"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8.11. Заказчик обязан осуществлять конкурентные закупки в электронной форме:</w:t>
      </w:r>
    </w:p>
    <w:p w14:paraId="5C6FEFF1"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 xml:space="preserve"> 1) в случае закупки товаров, работ, услуг определенных постановлением Правительства Российской Федерации от 21.06.2012г. № 616 «Об утверждении перечня товаров, работ и услуг, закупка которых осуществляется в электронной форме», за исключением случаев, определенных указанным Постановлением;</w:t>
      </w:r>
    </w:p>
    <w:p w14:paraId="4D54DAA6"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2) в случае осуществления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w:t>
      </w:r>
    </w:p>
    <w:p w14:paraId="4B54F3F0"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8.12. Закупка у единственного поставщика (подрядчика, исполнителя) является неконкурентной закупкой и осуществляется заказчиком в случаях, установленных разделом 26 настоящего Положения.</w:t>
      </w:r>
    </w:p>
    <w:p w14:paraId="151F0BAB"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8.13. Решение о выборе способа закупки принимается Заказчиком в соответствии с законодательством Российской Федерации, настоящим Положением, иными внутренними документами </w:t>
      </w:r>
      <w:r w:rsidR="000E3D22" w:rsidRPr="001E383F">
        <w:rPr>
          <w:rFonts w:ascii="Times New Roman" w:hAnsi="Times New Roman"/>
          <w:sz w:val="24"/>
          <w:szCs w:val="24"/>
        </w:rPr>
        <w:t>предприятия</w:t>
      </w:r>
      <w:r w:rsidRPr="001E383F">
        <w:rPr>
          <w:rFonts w:ascii="Times New Roman" w:hAnsi="Times New Roman"/>
          <w:sz w:val="24"/>
          <w:szCs w:val="24"/>
        </w:rPr>
        <w:t xml:space="preserve"> на стадии формирования плана закупок.</w:t>
      </w:r>
    </w:p>
    <w:p w14:paraId="630F4B8D"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8.14. Закупки должны осуществляться способами, установленными утвержденным планом закупок Заказчика.</w:t>
      </w:r>
    </w:p>
    <w:p w14:paraId="5CD25569"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8.15. Допускается изменение способа закупки путем внесения изменений в план закупок.</w:t>
      </w:r>
    </w:p>
    <w:p w14:paraId="0C237A49"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8.16. При проведении закупки Заказчик может использовать следующие методы расчета определения начальной (максимальной) цены договора (далее – НМЦ): </w:t>
      </w:r>
    </w:p>
    <w:p w14:paraId="4816ED87"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1) рыночный метод (анализ рынка) - предполагает проведение Заказчиком анализа рынка закупаемых ТРУ (товаров, работ, услуг) на наличие предложений, спроса или сделок по конкретной продукции (работе, услуге) с определенными параметрами, которую собирается закупить Заказчик. Источниками информации могут являться общедоступная ценовая информация об идентичных (однородных) товарах (работах, услугах), поставляемых (выполняемых, оказываемых) в сопоставимых условиях с учетом условий оплаты, из сети «Интернет»; информация, содержащаяся в ЕИС; информация о ранее заключенных Заказчиком договорах (контрактах), исполнение по которым завершено либо не завершено, но по которым осуществлена и принята поставка (выполнены работы, оказаны услуги);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 иные источники информации, в том числе общедоступные результаты изучения рынка.</w:t>
      </w:r>
    </w:p>
    <w:p w14:paraId="32A337EC"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При использовании данного метода расчета НМЦ возможно приведение цены прошлых периодов (6 месяцев и более от периода определения НМЦ) к текущему уровню с помощью применения индекса потребительских цен (далее – ИПЦ). Приведение цены к текущему уровню цен с применением ИПЦ, которые публикуются на официальном сайте Росстата, и прогнозных показателей ИПЦ, которые публикуются на официальном сайте Минэкономразвития России, выполняется путем умножения исходной цены согласно источнику ценовой информации на ИПЦ:</w:t>
      </w:r>
    </w:p>
    <w:p w14:paraId="3AA53772"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Ц = Ц</w:t>
      </w:r>
      <w:r w:rsidRPr="001E383F">
        <w:rPr>
          <w:rFonts w:ascii="Times New Roman" w:hAnsi="Times New Roman"/>
          <w:sz w:val="24"/>
          <w:szCs w:val="24"/>
          <w:vertAlign w:val="subscript"/>
        </w:rPr>
        <w:t>ист</w:t>
      </w:r>
      <w:r w:rsidRPr="001E383F">
        <w:rPr>
          <w:rFonts w:ascii="Times New Roman" w:hAnsi="Times New Roman"/>
          <w:sz w:val="24"/>
          <w:szCs w:val="24"/>
        </w:rPr>
        <w:t xml:space="preserve"> х </w:t>
      </w:r>
      <w:r w:rsidRPr="001E383F">
        <w:rPr>
          <w:rFonts w:ascii="Times New Roman" w:hAnsi="Times New Roman"/>
          <w:sz w:val="24"/>
          <w:szCs w:val="24"/>
          <w:lang w:val="en-US"/>
        </w:rPr>
        <w:t>I</w:t>
      </w:r>
      <w:r w:rsidRPr="001E383F">
        <w:rPr>
          <w:rFonts w:ascii="Times New Roman" w:hAnsi="Times New Roman"/>
          <w:sz w:val="24"/>
          <w:szCs w:val="24"/>
          <w:vertAlign w:val="subscript"/>
          <w:lang w:val="en-US"/>
        </w:rPr>
        <w:t>n</w:t>
      </w:r>
      <w:r w:rsidRPr="001E383F">
        <w:rPr>
          <w:rFonts w:ascii="Times New Roman" w:hAnsi="Times New Roman"/>
          <w:sz w:val="24"/>
          <w:szCs w:val="24"/>
        </w:rPr>
        <w:t>,</w:t>
      </w:r>
    </w:p>
    <w:p w14:paraId="6F4CDAAA"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где:</w:t>
      </w:r>
    </w:p>
    <w:p w14:paraId="726DAC2F"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Ц – определяемая НМЦ на дату расчета;</w:t>
      </w:r>
    </w:p>
    <w:p w14:paraId="74736DCC"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Ц</w:t>
      </w:r>
      <w:r w:rsidRPr="001E383F">
        <w:rPr>
          <w:rFonts w:ascii="Times New Roman" w:hAnsi="Times New Roman"/>
          <w:sz w:val="24"/>
          <w:szCs w:val="24"/>
          <w:vertAlign w:val="subscript"/>
        </w:rPr>
        <w:t xml:space="preserve">ист </w:t>
      </w:r>
      <w:r w:rsidRPr="001E383F">
        <w:rPr>
          <w:rFonts w:ascii="Times New Roman" w:hAnsi="Times New Roman"/>
          <w:sz w:val="24"/>
          <w:szCs w:val="24"/>
        </w:rPr>
        <w:t>– исходная цена согласно источнику ценовой информации;</w:t>
      </w:r>
    </w:p>
    <w:p w14:paraId="0B482C84"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lang w:val="en-US"/>
        </w:rPr>
        <w:t>I</w:t>
      </w:r>
      <w:r w:rsidRPr="001E383F">
        <w:rPr>
          <w:rFonts w:ascii="Times New Roman" w:hAnsi="Times New Roman"/>
          <w:sz w:val="24"/>
          <w:szCs w:val="24"/>
          <w:vertAlign w:val="subscript"/>
          <w:lang w:val="en-US"/>
        </w:rPr>
        <w:t>n</w:t>
      </w:r>
      <w:r w:rsidRPr="001E383F">
        <w:rPr>
          <w:rFonts w:ascii="Times New Roman" w:hAnsi="Times New Roman"/>
          <w:sz w:val="24"/>
          <w:szCs w:val="24"/>
          <w:vertAlign w:val="subscript"/>
        </w:rPr>
        <w:t xml:space="preserve"> </w:t>
      </w:r>
      <w:r w:rsidRPr="001E383F">
        <w:rPr>
          <w:rFonts w:ascii="Times New Roman" w:hAnsi="Times New Roman"/>
          <w:sz w:val="24"/>
          <w:szCs w:val="24"/>
        </w:rPr>
        <w:t>-ИПЦ (в %);</w:t>
      </w:r>
    </w:p>
    <w:p w14:paraId="6AE06BBD"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2) метод определения начальной (максимальной) цены договора по аналогичным закупкам (договорам) - может быть использован, когда предполагаемый к закупке предмет договора не представлен на рынке, или невозможно найти данные о его рыночных ценах, но присутствует похожая продукция, имеющая небольшие отличия в функциональных и качественных характеристиках.</w:t>
      </w:r>
    </w:p>
    <w:p w14:paraId="3E921CCF"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НМЦ договора на закупку товаров, изготавливаемых по заказам, рассчитывается на основе цен на товары-аналоги с последующей корректировкой комплектации в соответствии с требованиями, указанными в технических спецификациях. </w:t>
      </w:r>
    </w:p>
    <w:p w14:paraId="06680174"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 xml:space="preserve">При наличии существенных различий в ценах на поставку продукции-аналога у разных поставщиков, в том числе иностранных (с разницей в цене за единицу продукции более 20%), решение о выборе видов продукции для расчета НМЦ принимается исходя: </w:t>
      </w:r>
    </w:p>
    <w:p w14:paraId="5F0C60DB"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из степени соответствия качественных характеристик (свойств) продукции потребностям Заказчика;</w:t>
      </w:r>
    </w:p>
    <w:p w14:paraId="78ECA7B8"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из финансовых возможностей Заказчика;</w:t>
      </w:r>
    </w:p>
    <w:p w14:paraId="29EB28D8"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3) затратный (проектно-сметный) метод - применяется при расчетах цен в строительстве, при расчетах цен на сложное нетиповое комплектное оборудование, при расчетах цен на комплексные работы и услуги и т.п. Цена предмета закупки составляется путем набора и сложения (калькуляции) цен его составляющих (работ, товаров, оборудования, стоимости машин и механизмов) и учетом их объема. </w:t>
      </w:r>
    </w:p>
    <w:p w14:paraId="3D8AA8A2"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Для товара суммируются затраты материалов и запчастей, а также трудозатраты по его производству (сборке); </w:t>
      </w:r>
    </w:p>
    <w:p w14:paraId="0B74113E"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 тарифный метод - заключается в использовании действующих цен (тарифов) на оказание закупаемых видов услуг и может быть использован при закупке у субъектов естественных монополий, предприятий осуществляющих регулируемые виды деятельности.</w:t>
      </w:r>
    </w:p>
    <w:p w14:paraId="7EC62873"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НМЦ тарифным методом определяется по формуле: </w:t>
      </w:r>
    </w:p>
    <w:p w14:paraId="130AB512"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НМЦ</w:t>
      </w:r>
      <w:r w:rsidRPr="001E383F">
        <w:rPr>
          <w:rFonts w:ascii="Times New Roman" w:hAnsi="Times New Roman"/>
          <w:sz w:val="24"/>
          <w:szCs w:val="24"/>
          <w:vertAlign w:val="subscript"/>
        </w:rPr>
        <w:t>тариф</w:t>
      </w:r>
      <w:r w:rsidRPr="001E383F">
        <w:rPr>
          <w:rFonts w:ascii="Times New Roman" w:hAnsi="Times New Roman"/>
          <w:sz w:val="24"/>
          <w:szCs w:val="24"/>
        </w:rPr>
        <w:t xml:space="preserve"> = Цена</w:t>
      </w:r>
      <w:r w:rsidRPr="001E383F">
        <w:rPr>
          <w:rFonts w:ascii="Times New Roman" w:hAnsi="Times New Roman"/>
          <w:sz w:val="24"/>
          <w:szCs w:val="24"/>
          <w:vertAlign w:val="subscript"/>
        </w:rPr>
        <w:t>тариф</w:t>
      </w:r>
      <w:r w:rsidRPr="001E383F">
        <w:rPr>
          <w:rFonts w:ascii="Times New Roman" w:hAnsi="Times New Roman"/>
          <w:sz w:val="24"/>
          <w:szCs w:val="24"/>
        </w:rPr>
        <w:t xml:space="preserve"> х Объем,</w:t>
      </w:r>
    </w:p>
    <w:p w14:paraId="1CD13F98"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где </w:t>
      </w:r>
    </w:p>
    <w:p w14:paraId="22816BB5"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НМЦ</w:t>
      </w:r>
      <w:r w:rsidRPr="001E383F">
        <w:rPr>
          <w:rFonts w:ascii="Times New Roman" w:hAnsi="Times New Roman"/>
          <w:sz w:val="24"/>
          <w:szCs w:val="24"/>
          <w:vertAlign w:val="subscript"/>
        </w:rPr>
        <w:t>тариф</w:t>
      </w:r>
      <w:r w:rsidRPr="001E383F">
        <w:rPr>
          <w:rFonts w:ascii="Times New Roman" w:hAnsi="Times New Roman"/>
          <w:sz w:val="24"/>
          <w:szCs w:val="24"/>
        </w:rPr>
        <w:t xml:space="preserve"> - НМЦ определяемая тарифным методом </w:t>
      </w:r>
    </w:p>
    <w:p w14:paraId="5A0DCF27"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Объем - количество (объем) закупаемого товара (работы, услуги)</w:t>
      </w:r>
    </w:p>
    <w:p w14:paraId="5ED0E12F"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Цена</w:t>
      </w:r>
      <w:r w:rsidRPr="001E383F">
        <w:rPr>
          <w:rFonts w:ascii="Times New Roman" w:hAnsi="Times New Roman"/>
          <w:sz w:val="24"/>
          <w:szCs w:val="24"/>
          <w:vertAlign w:val="subscript"/>
        </w:rPr>
        <w:t>тариф</w:t>
      </w:r>
      <w:r w:rsidRPr="001E383F">
        <w:rPr>
          <w:rFonts w:ascii="Times New Roman" w:hAnsi="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0E5BB5FF"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5) балльный метод - может осуществляться на основе данных о ценах однотипных товаров, различающихся между собой величинами двух и более параметров. При использовании балльного метода производится отбор нескольких наиболее существенных параметров, присущих необходимому товару или товарам – аналогам с учетом степени их влияния на функциональные характеристики и свойства товара; </w:t>
      </w:r>
    </w:p>
    <w:p w14:paraId="6F61BD05"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6) определение НМЦ может производиться на основании: </w:t>
      </w:r>
    </w:p>
    <w:p w14:paraId="139D4A4D"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а) усредненных цен, рассчитанных как среднее арифметическое единичных цен (тарифов), если разница в единичных ценах опрошенных фирм составляет 10% (десять процентов) и более;</w:t>
      </w:r>
    </w:p>
    <w:p w14:paraId="14382B97" w14:textId="77777777" w:rsidR="005D54B3" w:rsidRPr="001E383F" w:rsidRDefault="005D54B3"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б) наименьшей единичной цены, установленной по результатам опроса фирм, если различие между максимальной и минимальной единичными ценами опрошенных фирм не превышает 10% (десять процентов).</w:t>
      </w:r>
    </w:p>
    <w:p w14:paraId="49ECFB80"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Условиями закупки может быть предусмотрено, что при проведении оценки и сопоставлении заявок комиссия производит оценку по цене, предложенной участниками, но без учета НДС (иных налогов).</w:t>
      </w:r>
    </w:p>
    <w:p w14:paraId="23792775"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8.17. В случае если начальная (максимальная) цена договора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применяемой таким участником системы налогообложения.</w:t>
      </w:r>
    </w:p>
    <w:p w14:paraId="79EB71B1"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8.18. Условиями закупки может быть предусмотрено, закупки конкурентным способом проводятся по цене с НДС и без учета НДС.</w:t>
      </w:r>
    </w:p>
    <w:p w14:paraId="58758A5C"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8.19. Условиями закупки может быть предусмотрено, что в предложении о цене договора участник закупки указывает понижающий (повышающий) коэффициент к начальной (максимальной) цене договора.</w:t>
      </w:r>
    </w:p>
    <w:p w14:paraId="3049DD64"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8.20. Вместо начальной (максимальной) цены договора, цены договора, заключаемого с единственным поставщиком, может указываться ориентировочное значение цены договора, либо формула цены и максимальное значение цены договора либо цена единицы товара и максимальное значение цены договора. Цена может выражаться в процентном отношении в зависимости от особенностей предмета закупки.</w:t>
      </w:r>
    </w:p>
    <w:p w14:paraId="1CBF035F" w14:textId="77777777" w:rsidR="005D54B3" w:rsidRPr="001E383F" w:rsidRDefault="005D54B3" w:rsidP="000B3789">
      <w:pPr>
        <w:pStyle w:val="ae"/>
        <w:spacing w:after="0" w:line="240" w:lineRule="auto"/>
        <w:ind w:left="0" w:firstLine="709"/>
        <w:jc w:val="both"/>
        <w:rPr>
          <w:rFonts w:ascii="Times New Roman" w:hAnsi="Times New Roman"/>
          <w:sz w:val="24"/>
          <w:szCs w:val="24"/>
        </w:rPr>
      </w:pPr>
      <w:r w:rsidRPr="001E383F">
        <w:rPr>
          <w:rFonts w:ascii="Times New Roman" w:hAnsi="Times New Roman"/>
          <w:sz w:val="24"/>
          <w:szCs w:val="24"/>
        </w:rPr>
        <w:t>Формула цены и максимальное значение цены договора может указываться в следующих случаях:</w:t>
      </w:r>
    </w:p>
    <w:p w14:paraId="66F11645" w14:textId="77777777" w:rsidR="005D54B3" w:rsidRPr="001E383F" w:rsidRDefault="005D54B3" w:rsidP="000B3789">
      <w:pPr>
        <w:pStyle w:val="ae"/>
        <w:spacing w:after="0" w:line="240" w:lineRule="auto"/>
        <w:ind w:left="0" w:firstLine="709"/>
        <w:jc w:val="both"/>
        <w:rPr>
          <w:rFonts w:ascii="Times New Roman" w:hAnsi="Times New Roman"/>
          <w:sz w:val="24"/>
          <w:szCs w:val="24"/>
        </w:rPr>
      </w:pPr>
      <w:r w:rsidRPr="001E383F">
        <w:rPr>
          <w:rFonts w:ascii="Times New Roman" w:hAnsi="Times New Roman"/>
          <w:sz w:val="24"/>
          <w:szCs w:val="24"/>
        </w:rPr>
        <w:lastRenderedPageBreak/>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49F04F33" w14:textId="77777777" w:rsidR="005D54B3" w:rsidRPr="001E383F" w:rsidRDefault="005D54B3" w:rsidP="000B3789">
      <w:pPr>
        <w:pStyle w:val="ae"/>
        <w:spacing w:after="0" w:line="240" w:lineRule="auto"/>
        <w:ind w:left="0" w:firstLine="709"/>
        <w:jc w:val="both"/>
        <w:rPr>
          <w:rFonts w:ascii="Times New Roman" w:hAnsi="Times New Roman"/>
          <w:sz w:val="24"/>
          <w:szCs w:val="24"/>
        </w:rPr>
      </w:pPr>
      <w:r w:rsidRPr="001E383F">
        <w:rPr>
          <w:rFonts w:ascii="Times New Roman" w:hAnsi="Times New Roman"/>
          <w:sz w:val="24"/>
          <w:szCs w:val="24"/>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231B3437" w14:textId="77777777" w:rsidR="005D54B3" w:rsidRPr="001E383F" w:rsidRDefault="005D54B3" w:rsidP="000B3789">
      <w:pPr>
        <w:pStyle w:val="ae"/>
        <w:spacing w:after="0" w:line="240" w:lineRule="auto"/>
        <w:ind w:left="0" w:firstLine="709"/>
        <w:jc w:val="both"/>
        <w:rPr>
          <w:rFonts w:ascii="Times New Roman" w:hAnsi="Times New Roman"/>
          <w:sz w:val="24"/>
          <w:szCs w:val="24"/>
        </w:rPr>
      </w:pPr>
      <w:r w:rsidRPr="001E383F">
        <w:rPr>
          <w:rFonts w:ascii="Times New Roman" w:hAnsi="Times New Roman"/>
          <w:sz w:val="24"/>
          <w:szCs w:val="24"/>
        </w:rPr>
        <w:t>заключение договора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стоимости подлежащего оценке имущества;</w:t>
      </w:r>
    </w:p>
    <w:p w14:paraId="65AEEFE7"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14:paraId="03366D87"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заключение договора на поставку топлива моторного, включая автомобильный и авиационный бензин;</w:t>
      </w:r>
    </w:p>
    <w:p w14:paraId="5A148A24"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заключение договора на оказание услуг по строительному контролю и (или) техническому надзору.</w:t>
      </w:r>
    </w:p>
    <w:p w14:paraId="61046676"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Формула цены и максимальное значение цены договора может указываться и в других случаях, не поименованных выше.</w:t>
      </w:r>
    </w:p>
    <w:p w14:paraId="00DBB67B"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8.21. Начальная (максимальная) цена договора, цена договора, заключаемого с единственным поставщиком, может указываться как с учетом, так и без учета налога на добавленную стоимость.</w:t>
      </w:r>
    </w:p>
    <w:p w14:paraId="07F43898" w14:textId="77777777" w:rsidR="005D54B3" w:rsidRPr="001E383F" w:rsidRDefault="005D54B3"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8.22. Информация о начальной (максимальной) цене договора, цене договора, заключаемого с единственным поставщиком, включается в состав документации закупки о проведении закупки у единственного поставщика, публикуемой в ЕИС.</w:t>
      </w:r>
    </w:p>
    <w:p w14:paraId="3F2BE3A1" w14:textId="77777777" w:rsidR="00795FB4" w:rsidRPr="001E383F" w:rsidRDefault="00795FB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8.23. В случае проведения закупок без проведения торгов Комиссия вправе самостоятельно установить сроки проведения процедуры закупок. При отсутствии данного решения Комиссии участники процедуры руководствуются настоящим Положением.</w:t>
      </w:r>
    </w:p>
    <w:p w14:paraId="11C8769D" w14:textId="77777777" w:rsidR="00795FB4" w:rsidRPr="001E383F" w:rsidRDefault="00795FB4" w:rsidP="000B3789">
      <w:pPr>
        <w:pStyle w:val="ae"/>
        <w:autoSpaceDE w:val="0"/>
        <w:autoSpaceDN w:val="0"/>
        <w:adjustRightInd w:val="0"/>
        <w:spacing w:after="0" w:line="240" w:lineRule="auto"/>
        <w:ind w:left="0" w:firstLine="709"/>
        <w:jc w:val="both"/>
        <w:rPr>
          <w:rFonts w:ascii="Times New Roman" w:hAnsi="Times New Roman"/>
          <w:sz w:val="24"/>
          <w:szCs w:val="24"/>
        </w:rPr>
      </w:pPr>
      <w:r w:rsidRPr="001E383F">
        <w:rPr>
          <w:rFonts w:ascii="Times New Roman" w:hAnsi="Times New Roman"/>
          <w:sz w:val="24"/>
          <w:szCs w:val="24"/>
        </w:rPr>
        <w:t xml:space="preserve">  8.24. Заказчик вправе установить требование  к обеспечению исполнения договора (способы обеспечения обязательств указаны в статье 329 ГК РФ). Порядок, условия внесения и размер обеспечения исполнения договора указываются в документации о закупке, в соответствии с разделом 13 настоящего Положения.</w:t>
      </w:r>
    </w:p>
    <w:p w14:paraId="527B1C08" w14:textId="77777777" w:rsidR="00795FB4" w:rsidRPr="001E383F" w:rsidRDefault="00795FB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  8.25.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установленным в настоящем Положении, или в связи с предоставлением им недостоверной информации о своем соответствии таким требованиям, что позволило ему стать победителем закупки.</w:t>
      </w:r>
    </w:p>
    <w:p w14:paraId="57EF452F"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  8.26. В целях предотвращения совершения действий, которые приводят или могут привести к недопущению, ограничению или устранению конкуренции, сотрудникам Заказчика, организатору, инициатору  закупок, членам Комиссии, а также привлеченным к  процедуре закупки независимым экспертам запрещается:</w:t>
      </w:r>
    </w:p>
    <w:p w14:paraId="113DF398"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координация деятельности участников торгов, запроса котировок, запроса предложений;</w:t>
      </w:r>
    </w:p>
    <w:p w14:paraId="10B6C7B1"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14:paraId="4F1790FD" w14:textId="77777777" w:rsidR="00795FB4"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проведение не предусмотренных настоящим Положением переговоров между заказчиком и участником с момента объявления закупки и до определения победителя закупки, в том числе с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14:paraId="562222E2" w14:textId="77777777" w:rsidR="00795FB4" w:rsidRPr="001E383F" w:rsidRDefault="00795FB4" w:rsidP="000B3789">
      <w:pPr>
        <w:autoSpaceDE w:val="0"/>
        <w:spacing w:after="0" w:line="240" w:lineRule="auto"/>
        <w:ind w:firstLine="709"/>
        <w:jc w:val="both"/>
        <w:rPr>
          <w:rFonts w:ascii="Times New Roman" w:hAnsi="Times New Roman"/>
          <w:bCs/>
          <w:sz w:val="24"/>
          <w:szCs w:val="24"/>
        </w:rPr>
      </w:pPr>
      <w:r w:rsidRPr="001E383F">
        <w:rPr>
          <w:rFonts w:ascii="Times New Roman" w:hAnsi="Times New Roman"/>
          <w:sz w:val="24"/>
          <w:szCs w:val="24"/>
        </w:rPr>
        <w:t>В случае привлечения Заказчиком к проведению экспертной оценки документации и заявок на участие в закупке сторонних «внешних» экспертов  такие лица должны быть независимыми и не могут являться сотрудниками Заказчика, в том числе осуществляющими выбор победителя закупки.</w:t>
      </w:r>
    </w:p>
    <w:p w14:paraId="76A1244C" w14:textId="57F9C70D" w:rsidR="00795FB4" w:rsidRDefault="00795FB4" w:rsidP="000B3789">
      <w:pPr>
        <w:autoSpaceDE w:val="0"/>
        <w:spacing w:after="0" w:line="240" w:lineRule="auto"/>
        <w:ind w:firstLine="709"/>
        <w:jc w:val="both"/>
        <w:rPr>
          <w:rFonts w:ascii="Times New Roman" w:hAnsi="Times New Roman"/>
          <w:bCs/>
          <w:sz w:val="24"/>
          <w:szCs w:val="24"/>
        </w:rPr>
      </w:pPr>
    </w:p>
    <w:p w14:paraId="245618EA" w14:textId="77777777" w:rsidR="00274C47" w:rsidRPr="001E383F" w:rsidRDefault="00274C47" w:rsidP="000B3789">
      <w:pPr>
        <w:autoSpaceDE w:val="0"/>
        <w:spacing w:after="0" w:line="240" w:lineRule="auto"/>
        <w:ind w:firstLine="709"/>
        <w:jc w:val="both"/>
        <w:rPr>
          <w:rFonts w:ascii="Times New Roman" w:hAnsi="Times New Roman"/>
          <w:bCs/>
          <w:sz w:val="24"/>
          <w:szCs w:val="24"/>
        </w:rPr>
      </w:pPr>
    </w:p>
    <w:p w14:paraId="1235CEF9" w14:textId="77777777" w:rsidR="00274C47" w:rsidRDefault="00274C47" w:rsidP="000B3789">
      <w:pPr>
        <w:pStyle w:val="af2"/>
        <w:ind w:left="0" w:firstLine="720"/>
        <w:jc w:val="center"/>
        <w:rPr>
          <w:b/>
        </w:rPr>
      </w:pPr>
    </w:p>
    <w:p w14:paraId="1EFA5C8A" w14:textId="16067EA9" w:rsidR="00795FB4" w:rsidRPr="001E383F" w:rsidRDefault="00795FB4" w:rsidP="000B3789">
      <w:pPr>
        <w:pStyle w:val="af2"/>
        <w:ind w:left="0" w:firstLine="720"/>
        <w:jc w:val="center"/>
        <w:rPr>
          <w:b/>
        </w:rPr>
      </w:pPr>
      <w:r w:rsidRPr="001E383F">
        <w:rPr>
          <w:b/>
        </w:rPr>
        <w:t>9. Общие положения осуществления конкурентной закупки</w:t>
      </w:r>
    </w:p>
    <w:p w14:paraId="05BCE763" w14:textId="77777777" w:rsidR="00795FB4" w:rsidRPr="001E383F" w:rsidRDefault="00795FB4" w:rsidP="000B3789">
      <w:pPr>
        <w:pStyle w:val="af2"/>
        <w:ind w:left="0"/>
        <w:jc w:val="center"/>
        <w:rPr>
          <w:b/>
        </w:rPr>
      </w:pPr>
    </w:p>
    <w:p w14:paraId="3B057EDB" w14:textId="77777777" w:rsidR="00795FB4" w:rsidRPr="001E383F" w:rsidRDefault="00795FB4" w:rsidP="000B3789">
      <w:pPr>
        <w:pStyle w:val="af2"/>
        <w:ind w:left="0" w:firstLine="720"/>
      </w:pPr>
      <w:r w:rsidRPr="001E383F">
        <w:t>9.1. Конкурентная закупка осуществляется в порядке, предусмотренном настоящим Положением.</w:t>
      </w:r>
    </w:p>
    <w:p w14:paraId="5CE072BF"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9.2. До начала конкурсной процедуры структурное подразделение (ответственный работник) Заказчика, в интересах которого будет проводиться закупка, разрабатывает и направляет ответственному лицу Заказчика заявку, если такая информация не предоставлялась ранее при планировании закупок в соответствии с разделом 7 настоящего Положения. Заявка должна содержать следующие условия закупки: </w:t>
      </w:r>
    </w:p>
    <w:p w14:paraId="299EE566"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p>
    <w:p w14:paraId="4FD355FE" w14:textId="77777777" w:rsidR="00795FB4" w:rsidRPr="001E383F" w:rsidRDefault="00795FB4" w:rsidP="000B3789">
      <w:pPr>
        <w:pStyle w:val="af2"/>
        <w:ind w:left="0" w:firstLine="720"/>
      </w:pPr>
      <w:r w:rsidRPr="001E383F">
        <w:t>9.3. Любой участник конкурентной закупки вправе направить заказчику в порядке, предусмотренном документацией о закупке (извещением о проведении запроса котировок) с учетом требований настоящего Положения, запрос о даче разъяснений положений извещения об осуществлении закупки и (или) документации о закупке.</w:t>
      </w:r>
    </w:p>
    <w:p w14:paraId="7996C63D" w14:textId="77777777" w:rsidR="00795FB4" w:rsidRPr="001E383F" w:rsidRDefault="00795FB4" w:rsidP="000B3789">
      <w:pPr>
        <w:pStyle w:val="af2"/>
        <w:ind w:left="0" w:firstLine="720"/>
      </w:pPr>
      <w:r w:rsidRPr="001E383F">
        <w:t>9.4. В течение 3 (трех) рабочих дней с даты поступления запроса, указанного в пункте 9.3. настоящего Положения, заказчик осуществляет разъяснение положений извещения об осуществлении закупки и (или) документации о конкурентной закупке и размещает их на официальном сайте с указанием предмета запроса (темы разъяснений), а также пояснений к документу, определяющих суть разъяснения, даты поступления запроса о разъяснениях,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2840119D" w14:textId="77777777" w:rsidR="00795FB4" w:rsidRPr="001E383F" w:rsidRDefault="00795FB4" w:rsidP="000B3789">
      <w:pPr>
        <w:pStyle w:val="af2"/>
        <w:ind w:left="0" w:firstLine="720"/>
      </w:pPr>
      <w:r w:rsidRPr="001E383F">
        <w:t xml:space="preserve">9.5.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  </w:t>
      </w:r>
    </w:p>
    <w:p w14:paraId="3CF08CD3" w14:textId="77777777" w:rsidR="00795FB4" w:rsidRPr="001E383F" w:rsidRDefault="00795FB4" w:rsidP="000B3789">
      <w:pPr>
        <w:pStyle w:val="af2"/>
        <w:ind w:left="0" w:firstLine="720"/>
      </w:pPr>
      <w:r w:rsidRPr="001E383F">
        <w:t xml:space="preserve">9.6.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14:paraId="73575DDB" w14:textId="77777777" w:rsidR="00795FB4" w:rsidRPr="001E383F" w:rsidRDefault="00795FB4" w:rsidP="000B3789">
      <w:pPr>
        <w:pStyle w:val="af2"/>
        <w:ind w:left="0" w:firstLine="720"/>
      </w:pPr>
      <w:r w:rsidRPr="001E383F">
        <w:t>9.7. Решение об отмене конкурентной закупки размещается в ЕИС в день принятия этого решения и должно содержать дату и время принятия решения и основания приятия решения.</w:t>
      </w:r>
    </w:p>
    <w:p w14:paraId="79B88747" w14:textId="77777777" w:rsidR="00795FB4" w:rsidRPr="001E383F" w:rsidRDefault="00795FB4" w:rsidP="000B3789">
      <w:pPr>
        <w:pStyle w:val="af2"/>
        <w:ind w:left="0" w:firstLine="720"/>
      </w:pPr>
      <w:r w:rsidRPr="001E383F">
        <w:t>9.8. По истечении срока отмены конкурентной закупки в соответствии с пунктом 9.6.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14:paraId="372A9E36" w14:textId="77777777" w:rsidR="00795FB4" w:rsidRPr="001E383F" w:rsidRDefault="00795FB4" w:rsidP="000B3789">
      <w:pPr>
        <w:pStyle w:val="af2"/>
        <w:ind w:left="0" w:firstLine="720"/>
      </w:pPr>
      <w:r w:rsidRPr="001E383F">
        <w:t>9.9.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 в соответствии с требованиями, установленными разделом 4 настоящего Положения.</w:t>
      </w:r>
    </w:p>
    <w:p w14:paraId="79045B59" w14:textId="77777777" w:rsidR="00795FB4" w:rsidRPr="001E383F" w:rsidRDefault="00795FB4" w:rsidP="000B3789">
      <w:pPr>
        <w:pStyle w:val="af2"/>
        <w:ind w:left="0" w:firstLine="720"/>
      </w:pPr>
      <w:r w:rsidRPr="001E383F">
        <w:t>9.10. Для осуществления конкурентной закупки заказчик разрабатывает с учетом требований, установленных настоящим Положением, и утверждает документацию о закупке (за исключением проведения запроса котировок), которая размещается в ЕИС вместе с извещением об осуществлении закупки и включает в себя сведения, предусмотренные, в том числе пунктом 12.3. настоящего Положения.</w:t>
      </w:r>
    </w:p>
    <w:p w14:paraId="37316E74" w14:textId="77777777" w:rsidR="00795FB4" w:rsidRPr="001E383F" w:rsidRDefault="00795FB4" w:rsidP="000B3789">
      <w:pPr>
        <w:pStyle w:val="af2"/>
        <w:ind w:left="0" w:firstLine="720"/>
      </w:pPr>
      <w:r w:rsidRPr="001E383F">
        <w:t>9.11. При описании в документации о конкурентной закупке предмета закупки заказчик должен руководствоваться следующими правилами:</w:t>
      </w:r>
    </w:p>
    <w:p w14:paraId="7E671B33" w14:textId="77777777" w:rsidR="00795FB4" w:rsidRPr="001E383F" w:rsidRDefault="00795FB4" w:rsidP="000B3789">
      <w:pPr>
        <w:pStyle w:val="af2"/>
        <w:ind w:left="0" w:firstLine="720"/>
      </w:pPr>
      <w:r w:rsidRPr="001E383F">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48B632B" w14:textId="36E42242" w:rsidR="00795FB4" w:rsidRPr="001E383F" w:rsidRDefault="00795FB4" w:rsidP="000B3789">
      <w:pPr>
        <w:pStyle w:val="af2"/>
        <w:ind w:left="0" w:firstLine="720"/>
      </w:pPr>
      <w:r w:rsidRPr="001E383F">
        <w:lastRenderedPageBreak/>
        <w:t xml:space="preserve">2) </w:t>
      </w:r>
      <w:r w:rsidR="002A0AFF" w:rsidRPr="001E383F">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sidRPr="001E383F">
        <w:t>;</w:t>
      </w:r>
    </w:p>
    <w:p w14:paraId="02685B57" w14:textId="77777777" w:rsidR="00795FB4" w:rsidRPr="001E383F" w:rsidRDefault="00795FB4" w:rsidP="000B3789">
      <w:pPr>
        <w:pStyle w:val="af2"/>
        <w:ind w:left="0" w:firstLine="720"/>
      </w:pPr>
      <w:r w:rsidRPr="001E383F">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884CF9A" w14:textId="77777777" w:rsidR="00795FB4" w:rsidRPr="001E383F" w:rsidRDefault="00795FB4" w:rsidP="000B3789">
      <w:pPr>
        <w:pStyle w:val="af2"/>
        <w:ind w:left="0" w:firstLine="720"/>
      </w:pPr>
      <w:r w:rsidRPr="001E383F">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A1D2D3A" w14:textId="77777777" w:rsidR="00795FB4" w:rsidRPr="001E383F" w:rsidRDefault="00795FB4" w:rsidP="000B3789">
      <w:pPr>
        <w:pStyle w:val="af2"/>
        <w:ind w:left="0" w:firstLine="720"/>
      </w:pPr>
      <w:r w:rsidRPr="001E383F">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C5CD239" w14:textId="77777777" w:rsidR="00795FB4" w:rsidRPr="001E383F" w:rsidRDefault="00795FB4" w:rsidP="000B3789">
      <w:pPr>
        <w:pStyle w:val="af2"/>
        <w:ind w:left="0" w:firstLine="720"/>
      </w:pPr>
      <w:r w:rsidRPr="001E383F">
        <w:t>в) закупок товаров, необходимых для исполнения государственного или муниципального контракта;</w:t>
      </w:r>
    </w:p>
    <w:p w14:paraId="3FF9D1D6" w14:textId="77777777" w:rsidR="00795FB4" w:rsidRPr="001E383F" w:rsidRDefault="00795FB4" w:rsidP="000B3789">
      <w:pPr>
        <w:pStyle w:val="af2"/>
        <w:ind w:left="0" w:firstLine="720"/>
      </w:pPr>
      <w:r w:rsidRPr="001E383F">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DF3E5C4" w14:textId="77777777" w:rsidR="00795FB4" w:rsidRPr="001E383F" w:rsidRDefault="00795FB4" w:rsidP="000B3789">
      <w:pPr>
        <w:pStyle w:val="af2"/>
        <w:ind w:left="0" w:firstLine="720"/>
      </w:pPr>
      <w:r w:rsidRPr="001E383F">
        <w:t>9.12.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40C2870A" w14:textId="77777777" w:rsidR="00795FB4" w:rsidRPr="001E383F" w:rsidRDefault="00795FB4" w:rsidP="000B3789">
      <w:pPr>
        <w:pStyle w:val="af2"/>
        <w:ind w:left="0" w:firstLine="720"/>
      </w:pPr>
      <w:r w:rsidRPr="001E383F">
        <w:t>9.13.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заявки на участие в такой закупке.</w:t>
      </w:r>
    </w:p>
    <w:p w14:paraId="01C367C6" w14:textId="77777777" w:rsidR="00795FB4" w:rsidRPr="001E383F" w:rsidRDefault="00795FB4" w:rsidP="000B3789">
      <w:pPr>
        <w:pStyle w:val="af2"/>
        <w:ind w:left="0" w:firstLine="720"/>
      </w:pPr>
      <w:r w:rsidRPr="001E383F">
        <w:t>9.14. Заказчик вправе принять решение о внесении изменений в извещение о проведении конкурентной закупки, документацию о проведении закупки не позднее окончания срока подачи заявок на участие в конкурентной закупке. Изменение объекта (предмета) закупки при этом не допускается. В течение 3 (трех) дней с даты принятия указанного решения, но не позднее даты окончания срока подачи заявок на участие в конкурентной закупке, такие изменения размещаются заказчиком в ЕИС. При этом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в соответствии с настоящим Положением.</w:t>
      </w:r>
    </w:p>
    <w:p w14:paraId="4070C1F0" w14:textId="77777777" w:rsidR="00795FB4" w:rsidRPr="001E383F" w:rsidRDefault="00795FB4" w:rsidP="000B3789">
      <w:pPr>
        <w:pStyle w:val="af2"/>
        <w:ind w:left="0" w:firstLine="720"/>
      </w:pPr>
      <w:r w:rsidRPr="001E383F">
        <w:t>Для внесения изменений в извещение о закупке, документацию о закупке представитель Заказчика формирует измененную редакцию извещения и документации о закупке и при необходимости размещает в ЕИС измененные электронные виды проекта договора и иные документы (информация), относящиеся к содержанию извещения и закупке, а также размещает документ, содержаний перечень внесенных изменений.</w:t>
      </w:r>
    </w:p>
    <w:p w14:paraId="40CCF812" w14:textId="77777777" w:rsidR="00795FB4" w:rsidRPr="001E383F" w:rsidRDefault="00795FB4" w:rsidP="000B3789">
      <w:pPr>
        <w:pStyle w:val="af2"/>
        <w:ind w:left="0" w:firstLine="720"/>
      </w:pPr>
      <w:r w:rsidRPr="001E383F">
        <w:t>9.15.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14:paraId="125599E4" w14:textId="77777777" w:rsidR="00795FB4" w:rsidRPr="001E383F" w:rsidRDefault="00795FB4" w:rsidP="000B3789">
      <w:pPr>
        <w:pStyle w:val="af2"/>
        <w:ind w:left="0" w:firstLine="720"/>
      </w:pPr>
      <w:r w:rsidRPr="001E383F">
        <w:t xml:space="preserve">9.16. Заказчик определяет требования к участникам закупки в документации о конкурентной закупке (извещении о проведении запроса котировок) в соответствии с разделом 5 настоящего Положения. Не допускается предъявлять к участникам закупки, к закупаемым товарам, работам, </w:t>
      </w:r>
      <w:r w:rsidRPr="001E383F">
        <w:lastRenderedPageBreak/>
        <w:t xml:space="preserve">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14:paraId="78FD8103" w14:textId="77777777" w:rsidR="00795FB4" w:rsidRPr="001E383F" w:rsidRDefault="00795FB4" w:rsidP="000B3789">
      <w:pPr>
        <w:pStyle w:val="af2"/>
        <w:ind w:left="0" w:firstLine="720"/>
      </w:pPr>
      <w:r w:rsidRPr="001E383F">
        <w:t xml:space="preserve">9.17. При осуществлении конкурентных закупок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 настоящего Положения.   </w:t>
      </w:r>
    </w:p>
    <w:p w14:paraId="304B5158" w14:textId="77777777" w:rsidR="00795FB4" w:rsidRPr="001E383F" w:rsidRDefault="00795FB4" w:rsidP="000B3789">
      <w:pPr>
        <w:pStyle w:val="af2"/>
        <w:ind w:left="0" w:firstLine="720"/>
      </w:pPr>
      <w:r w:rsidRPr="001E383F">
        <w:t>9.18. При проведении конкурентной закупки переговоры заказчика с участниками закупки, прямо не предусмотренные настоящим Положением, не допускаются.</w:t>
      </w:r>
    </w:p>
    <w:p w14:paraId="547C5D2E" w14:textId="77777777" w:rsidR="00795FB4" w:rsidRPr="001E383F" w:rsidRDefault="00795FB4" w:rsidP="000B3789">
      <w:pPr>
        <w:pStyle w:val="af2"/>
        <w:ind w:left="0" w:firstLine="720"/>
      </w:pPr>
      <w:r w:rsidRPr="001E383F">
        <w:t>9.19. Заказчик обязан осуществлять закупки, участниками которых могут быть только субъекты малого и среднего предпринимательства, в случаях и в порядке, установленным постановлением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с учетом требований статьи 3.4. Федерального закона № 223-ФЗ.</w:t>
      </w:r>
    </w:p>
    <w:p w14:paraId="420FA11A" w14:textId="77777777" w:rsidR="00795FB4" w:rsidRPr="001E383F" w:rsidRDefault="00795FB4" w:rsidP="000B3789">
      <w:pPr>
        <w:pStyle w:val="af2"/>
        <w:ind w:left="0" w:firstLine="720"/>
      </w:pPr>
      <w:r w:rsidRPr="001E383F">
        <w:t>9.20. Заказчик обязан осуществлять закупки, участниками которых могут быть только субъекты малого и среднего предпринимательства, в случаях и в порядке, установленным постановлением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с учетом требований статьи 3.4. Федерального закона № 223-ФЗ.</w:t>
      </w:r>
    </w:p>
    <w:p w14:paraId="6CA431CB" w14:textId="77777777" w:rsidR="00795FB4" w:rsidRPr="001E383F" w:rsidRDefault="00795FB4" w:rsidP="000B3789">
      <w:pPr>
        <w:pStyle w:val="af2"/>
        <w:ind w:left="0" w:firstLine="720"/>
      </w:pPr>
      <w:r w:rsidRPr="001E383F">
        <w:t>9.21. Размещенные в ЕИС и на сайте заказчика информация о закупке, положение о закупке, планы закупки должны быть доступны для ознакомления без взимания платы.</w:t>
      </w:r>
    </w:p>
    <w:p w14:paraId="7217204B" w14:textId="77777777" w:rsidR="00795FB4" w:rsidRPr="001E383F" w:rsidRDefault="00795FB4" w:rsidP="000B3789">
      <w:pPr>
        <w:pStyle w:val="af2"/>
        <w:ind w:left="0" w:firstLine="720"/>
      </w:pPr>
      <w:r w:rsidRPr="001E383F">
        <w:t xml:space="preserve">9.22 Документация о закупке, извещение о проведении закупки и проект договора размещаются в ЕИС одновременно и должны быть доступны для ознакомления без взимания платы. </w:t>
      </w:r>
    </w:p>
    <w:p w14:paraId="7C3EDEA5" w14:textId="77777777" w:rsidR="00795FB4" w:rsidRPr="001E383F" w:rsidRDefault="00795FB4" w:rsidP="000B3789">
      <w:pPr>
        <w:pStyle w:val="af2"/>
        <w:ind w:left="0" w:firstLine="720"/>
      </w:pPr>
      <w:r w:rsidRPr="001E383F">
        <w:t>9.23.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14:paraId="12F05475" w14:textId="77777777" w:rsidR="00795FB4" w:rsidRPr="001E383F" w:rsidRDefault="00795FB4" w:rsidP="000B3789">
      <w:pPr>
        <w:pStyle w:val="af2"/>
        <w:ind w:left="0" w:firstLine="720"/>
      </w:pPr>
      <w:r w:rsidRPr="001E383F">
        <w:t>9.24.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28E4D15D" w14:textId="77777777" w:rsidR="00795FB4" w:rsidRPr="001E383F" w:rsidRDefault="00795FB4" w:rsidP="000B3789">
      <w:pPr>
        <w:pStyle w:val="af2"/>
        <w:ind w:left="0" w:firstLine="720"/>
      </w:pPr>
      <w:r w:rsidRPr="001E383F">
        <w:t>1) дата подписания протокола;</w:t>
      </w:r>
    </w:p>
    <w:p w14:paraId="6D40B3D9" w14:textId="77777777" w:rsidR="00795FB4" w:rsidRPr="001E383F" w:rsidRDefault="00795FB4" w:rsidP="000B3789">
      <w:pPr>
        <w:pStyle w:val="af2"/>
        <w:ind w:left="0" w:firstLine="720"/>
      </w:pPr>
      <w:r w:rsidRPr="001E383F">
        <w:t>2) количество поданных на участие в закупке (этапе закупки) заявок, а также дата и время регистрации каждой такой заявки;</w:t>
      </w:r>
    </w:p>
    <w:p w14:paraId="66408E94" w14:textId="77777777" w:rsidR="00795FB4" w:rsidRPr="001E383F" w:rsidRDefault="00795FB4" w:rsidP="000B3789">
      <w:pPr>
        <w:pStyle w:val="af2"/>
        <w:ind w:left="0" w:firstLine="720"/>
      </w:pPr>
      <w:r w:rsidRPr="001E383F">
        <w:t>3) результаты рассмотрения заявок на участие в закупке (в случае, ели этапом закупки предусмотрена возможность рассмотрения и отклонения таких заявок) с указанием в том числе:</w:t>
      </w:r>
    </w:p>
    <w:p w14:paraId="55AAC29E" w14:textId="77777777" w:rsidR="00795FB4" w:rsidRPr="001E383F" w:rsidRDefault="00795FB4" w:rsidP="000B3789">
      <w:pPr>
        <w:pStyle w:val="af2"/>
        <w:ind w:left="0" w:firstLine="720"/>
      </w:pPr>
      <w:r w:rsidRPr="001E383F">
        <w:t>а) количества заявок на участие в закупке, которые отклонены;</w:t>
      </w:r>
    </w:p>
    <w:p w14:paraId="12F91519" w14:textId="77777777" w:rsidR="00795FB4" w:rsidRPr="001E383F" w:rsidRDefault="00795FB4" w:rsidP="000B3789">
      <w:pPr>
        <w:pStyle w:val="af2"/>
        <w:ind w:left="0" w:firstLine="720"/>
      </w:pPr>
      <w:r w:rsidRPr="001E383F">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78AB108F" w14:textId="77777777" w:rsidR="00795FB4" w:rsidRPr="001E383F" w:rsidRDefault="00795FB4" w:rsidP="000B3789">
      <w:pPr>
        <w:pStyle w:val="af2"/>
        <w:ind w:left="0" w:firstLine="720"/>
      </w:pPr>
      <w:r w:rsidRPr="001E383F">
        <w:lastRenderedPageBreak/>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5A72BCB" w14:textId="77777777" w:rsidR="00795FB4" w:rsidRPr="001E383F" w:rsidRDefault="00795FB4" w:rsidP="000B3789">
      <w:pPr>
        <w:pStyle w:val="af2"/>
        <w:ind w:left="0" w:firstLine="720"/>
      </w:pPr>
      <w:r w:rsidRPr="001E383F">
        <w:t>5) причины, по которым конкурентная закупка признана несостоявшейся, в случае ее признания таковой;</w:t>
      </w:r>
    </w:p>
    <w:p w14:paraId="0947EFAE" w14:textId="77777777" w:rsidR="00795FB4" w:rsidRPr="001E383F" w:rsidRDefault="00795FB4" w:rsidP="000B3789">
      <w:pPr>
        <w:pStyle w:val="af2"/>
        <w:ind w:left="0" w:firstLine="720"/>
      </w:pPr>
      <w:r w:rsidRPr="001E383F">
        <w:t>6) иные сведения в случае, если необходимость их указания в протоколе предусмотрена настоящим положением.</w:t>
      </w:r>
    </w:p>
    <w:p w14:paraId="27C28D07" w14:textId="77777777" w:rsidR="00795FB4" w:rsidRPr="001E383F" w:rsidRDefault="00795FB4" w:rsidP="000B3789">
      <w:pPr>
        <w:pStyle w:val="af2"/>
        <w:ind w:left="0" w:firstLine="720"/>
      </w:pPr>
      <w:r w:rsidRPr="001E383F">
        <w:t>9.25. Протокол, составленный по итогам конкурентной закупки (далее – итоговый протокол), должен содержать следующие сведения:</w:t>
      </w:r>
    </w:p>
    <w:p w14:paraId="6DA8FC77" w14:textId="77777777" w:rsidR="00795FB4" w:rsidRPr="001E383F" w:rsidRDefault="00795FB4" w:rsidP="000B3789">
      <w:pPr>
        <w:pStyle w:val="af2"/>
        <w:ind w:left="0" w:firstLine="720"/>
      </w:pPr>
      <w:r w:rsidRPr="001E383F">
        <w:t>1) дата подписания протокола;</w:t>
      </w:r>
    </w:p>
    <w:p w14:paraId="06EA408B" w14:textId="77777777" w:rsidR="00795FB4" w:rsidRPr="001E383F" w:rsidRDefault="00795FB4" w:rsidP="000B3789">
      <w:pPr>
        <w:pStyle w:val="af2"/>
        <w:ind w:left="0" w:firstLine="720"/>
      </w:pPr>
      <w:r w:rsidRPr="001E383F">
        <w:t>2) количество поданных заявок на участие в закупке, а также дата и время регистрации каждой такой заявки;</w:t>
      </w:r>
    </w:p>
    <w:p w14:paraId="63BAC9C5" w14:textId="77777777" w:rsidR="00795FB4" w:rsidRPr="001E383F" w:rsidRDefault="00795FB4" w:rsidP="000B3789">
      <w:pPr>
        <w:pStyle w:val="af2"/>
        <w:ind w:left="0" w:firstLine="720"/>
      </w:pPr>
      <w:r w:rsidRPr="001E383F">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0FDB6A07" w14:textId="77777777" w:rsidR="00795FB4" w:rsidRPr="001E383F" w:rsidRDefault="00795FB4" w:rsidP="000B3789">
      <w:pPr>
        <w:pStyle w:val="af2"/>
        <w:ind w:left="0" w:firstLine="720"/>
      </w:pPr>
      <w:r w:rsidRPr="001E383F">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F7F51C0" w14:textId="77777777" w:rsidR="00795FB4" w:rsidRPr="001E383F" w:rsidRDefault="00795FB4" w:rsidP="000B3789">
      <w:pPr>
        <w:pStyle w:val="af2"/>
        <w:ind w:left="0" w:firstLine="720"/>
      </w:pPr>
      <w:r w:rsidRPr="001E383F">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2703055" w14:textId="77777777" w:rsidR="00795FB4" w:rsidRPr="001E383F" w:rsidRDefault="00795FB4" w:rsidP="000B3789">
      <w:pPr>
        <w:pStyle w:val="af2"/>
        <w:ind w:left="0" w:firstLine="720"/>
      </w:pPr>
      <w:r w:rsidRPr="001E383F">
        <w:t>а) количества заявок на участие в закупке, окончательных предложений, которые отклонены;</w:t>
      </w:r>
    </w:p>
    <w:p w14:paraId="24FAF0D7" w14:textId="77777777" w:rsidR="00795FB4" w:rsidRPr="001E383F" w:rsidRDefault="00795FB4" w:rsidP="000B3789">
      <w:pPr>
        <w:pStyle w:val="af2"/>
        <w:ind w:left="0" w:firstLine="720"/>
      </w:pPr>
      <w:r w:rsidRPr="001E383F">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9F63848" w14:textId="77777777" w:rsidR="00795FB4" w:rsidRPr="001E383F" w:rsidRDefault="00795FB4" w:rsidP="000B3789">
      <w:pPr>
        <w:pStyle w:val="af2"/>
        <w:ind w:left="0" w:firstLine="720"/>
      </w:pPr>
      <w:r w:rsidRPr="001E383F">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5D9FA47" w14:textId="77777777" w:rsidR="00795FB4" w:rsidRPr="001E383F" w:rsidRDefault="00795FB4" w:rsidP="000B3789">
      <w:pPr>
        <w:pStyle w:val="af2"/>
        <w:ind w:left="0" w:firstLine="720"/>
      </w:pPr>
      <w:r w:rsidRPr="001E383F">
        <w:t>7) причины, по которым закупка признана несостоявшейся, в случае признания ее таковой;</w:t>
      </w:r>
    </w:p>
    <w:p w14:paraId="16631A49" w14:textId="77777777" w:rsidR="00795FB4" w:rsidRPr="001E383F" w:rsidRDefault="00795FB4" w:rsidP="000B3789">
      <w:pPr>
        <w:pStyle w:val="af2"/>
        <w:ind w:left="0" w:firstLine="720"/>
      </w:pPr>
      <w:r w:rsidRPr="001E383F">
        <w:t>8) иные сведения, в случае, если необходимость их указания в протоколе предусмотрена настоящим Положением.</w:t>
      </w:r>
    </w:p>
    <w:p w14:paraId="72F4279A" w14:textId="77777777" w:rsidR="00795FB4" w:rsidRPr="001E383F" w:rsidRDefault="00795FB4" w:rsidP="000B3789">
      <w:pPr>
        <w:pStyle w:val="af2"/>
        <w:ind w:left="0" w:firstLine="720"/>
      </w:pPr>
      <w:r w:rsidRPr="001E383F">
        <w:t>9.26. Протоколы, составляемые в ходе закупки, размещаются заказчиком в ЕИС не позднее чем через 3 (три) дня со дня подписания таких протоколов, если иное не установлено настоящим Положением. Указанные протоколы размещаются также в графическом виде.</w:t>
      </w:r>
    </w:p>
    <w:p w14:paraId="1BA02AEB" w14:textId="77777777" w:rsidR="00795FB4" w:rsidRPr="001E383F" w:rsidRDefault="00795FB4" w:rsidP="000B3789">
      <w:pPr>
        <w:pStyle w:val="af2"/>
        <w:ind w:left="0" w:firstLine="720"/>
      </w:pPr>
      <w:r w:rsidRPr="001E383F">
        <w:t xml:space="preserve"> 9.27. Договор по результатам конкурентной закупки заключается в порядке, установленном разделами 27 и 28 настоящего Положения.   </w:t>
      </w:r>
    </w:p>
    <w:p w14:paraId="6A9B4978" w14:textId="3551D510" w:rsidR="00795FB4" w:rsidRDefault="00795FB4" w:rsidP="000B3789">
      <w:pPr>
        <w:pStyle w:val="af2"/>
        <w:ind w:left="0" w:firstLine="720"/>
      </w:pPr>
    </w:p>
    <w:p w14:paraId="1F679FE8" w14:textId="656E39A2" w:rsidR="00274C47" w:rsidRDefault="00274C47" w:rsidP="000B3789">
      <w:pPr>
        <w:pStyle w:val="af2"/>
        <w:ind w:left="0" w:firstLine="720"/>
      </w:pPr>
    </w:p>
    <w:p w14:paraId="50A5D816" w14:textId="055FB4D7" w:rsidR="00274C47" w:rsidRDefault="00274C47" w:rsidP="000B3789">
      <w:pPr>
        <w:pStyle w:val="af2"/>
        <w:ind w:left="0" w:firstLine="720"/>
      </w:pPr>
    </w:p>
    <w:p w14:paraId="43A93E59" w14:textId="77777777" w:rsidR="00274C47" w:rsidRPr="001E383F" w:rsidRDefault="00274C47" w:rsidP="000B3789">
      <w:pPr>
        <w:pStyle w:val="af2"/>
        <w:ind w:left="0" w:firstLine="720"/>
      </w:pPr>
    </w:p>
    <w:p w14:paraId="625E611A" w14:textId="77777777" w:rsidR="00795FB4" w:rsidRPr="001E383F" w:rsidRDefault="00795FB4" w:rsidP="000B3789">
      <w:pPr>
        <w:pStyle w:val="af2"/>
        <w:ind w:left="0"/>
        <w:jc w:val="center"/>
        <w:rPr>
          <w:b/>
        </w:rPr>
      </w:pPr>
      <w:r w:rsidRPr="001E383F">
        <w:rPr>
          <w:b/>
        </w:rPr>
        <w:t xml:space="preserve">10. Особенности осуществления конкурентной закупки в электронной форме. </w:t>
      </w:r>
    </w:p>
    <w:p w14:paraId="59BFFA7C" w14:textId="77777777" w:rsidR="00795FB4" w:rsidRPr="001E383F" w:rsidRDefault="00795FB4" w:rsidP="000B3789">
      <w:pPr>
        <w:pStyle w:val="af2"/>
        <w:ind w:left="0"/>
        <w:jc w:val="center"/>
        <w:rPr>
          <w:b/>
        </w:rPr>
      </w:pPr>
      <w:r w:rsidRPr="001E383F">
        <w:rPr>
          <w:b/>
        </w:rPr>
        <w:t>Функционирование электронной площадки для целей проведения закупки в электронной форме.</w:t>
      </w:r>
    </w:p>
    <w:p w14:paraId="34F9514C" w14:textId="77777777" w:rsidR="00795FB4" w:rsidRPr="001E383F" w:rsidRDefault="00795FB4" w:rsidP="000B3789">
      <w:pPr>
        <w:pStyle w:val="af2"/>
        <w:ind w:left="0"/>
        <w:jc w:val="center"/>
        <w:rPr>
          <w:b/>
        </w:rPr>
      </w:pPr>
    </w:p>
    <w:p w14:paraId="5BB099D0" w14:textId="77777777" w:rsidR="00795FB4" w:rsidRPr="001E383F" w:rsidRDefault="00795FB4" w:rsidP="000B3789">
      <w:pPr>
        <w:pStyle w:val="af2"/>
        <w:ind w:left="0" w:firstLine="720"/>
      </w:pPr>
      <w:r w:rsidRPr="001E383F">
        <w:t xml:space="preserve">10.1. Осуществление закупок в электронной форме происходит в информационно-телекоммуникационной сети «Интернет» посредством электронной площадки. Общий порядок </w:t>
      </w:r>
      <w:r w:rsidRPr="001E383F">
        <w:lastRenderedPageBreak/>
        <w:t>осуществления закупок в электронной форме устанавливается статьей 3.3. Федерального закона №223-ФЗ и настоящим Положением.</w:t>
      </w:r>
    </w:p>
    <w:p w14:paraId="2109AC29" w14:textId="77777777" w:rsidR="00795FB4" w:rsidRPr="001E383F" w:rsidRDefault="00795FB4" w:rsidP="000B3789">
      <w:pPr>
        <w:pStyle w:val="af2"/>
        <w:ind w:left="0" w:firstLine="720"/>
      </w:pPr>
      <w:r w:rsidRPr="001E383F">
        <w:t>10.2. Сведения об осуществлении закупки в электронной форме, включая адрес электронной площадки,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 (извещении о проведении запроса котировок в электронной форме).</w:t>
      </w:r>
    </w:p>
    <w:p w14:paraId="0B1E7471" w14:textId="77777777" w:rsidR="00795FB4" w:rsidRPr="001E383F" w:rsidRDefault="00795FB4" w:rsidP="000B3789">
      <w:pPr>
        <w:pStyle w:val="af2"/>
        <w:ind w:left="0" w:firstLine="720"/>
      </w:pPr>
      <w:r w:rsidRPr="001E383F">
        <w:t>10.4.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2A65DAD5" w14:textId="77777777" w:rsidR="00795FB4" w:rsidRPr="001E383F" w:rsidRDefault="00795FB4" w:rsidP="000B3789">
      <w:pPr>
        <w:pStyle w:val="af2"/>
        <w:ind w:left="0" w:firstLine="720"/>
      </w:pPr>
      <w:r w:rsidRPr="001E383F">
        <w:t>10.5. Порядок проведения закупки с применением электронной площадки определяется документацией о закупке (извещением о проведении запроса котировок) и требованиями настоящего Положения к соответствующему способу закупки. В случаях, не оговоренных в документации о закупке (извещении о проведении запроса котировок), применяется регламент электронной площадки в части, не противоречащей Федеральному закону № 223-ФЗ и настоящему Положению.</w:t>
      </w:r>
    </w:p>
    <w:p w14:paraId="2088F7AB" w14:textId="77777777" w:rsidR="00795FB4" w:rsidRPr="001E383F" w:rsidRDefault="00795FB4" w:rsidP="000B3789">
      <w:pPr>
        <w:pStyle w:val="af2"/>
        <w:ind w:left="0" w:firstLine="720"/>
      </w:pPr>
      <w:r w:rsidRPr="001E383F">
        <w:t>10.6. При осуществлении закупок в электронной форме допускаются обусловленные техническими особенностями и регламентом работы электронной площадки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требованиям настоящего Положения в части порядка определения победителя в ходе проведения процедуры закупки.</w:t>
      </w:r>
    </w:p>
    <w:p w14:paraId="4192303D" w14:textId="77777777" w:rsidR="00795FB4" w:rsidRPr="001E383F" w:rsidRDefault="00795FB4" w:rsidP="000B3789">
      <w:pPr>
        <w:pStyle w:val="af2"/>
        <w:ind w:left="0" w:firstLine="720"/>
      </w:pPr>
      <w:r w:rsidRPr="001E383F">
        <w:t>10.7. Участнику конкурентной закупки в электронной форме для участи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0517B30" w14:textId="77777777" w:rsidR="00795FB4" w:rsidRPr="001E383F" w:rsidRDefault="00795FB4" w:rsidP="000B3789">
      <w:pPr>
        <w:pStyle w:val="af2"/>
        <w:ind w:left="0" w:firstLine="720"/>
      </w:pPr>
      <w:r w:rsidRPr="001E383F">
        <w:t>10.8.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70EFB0E8" w14:textId="77777777" w:rsidR="00795FB4" w:rsidRPr="001E383F" w:rsidRDefault="00795FB4" w:rsidP="000B3789">
      <w:pPr>
        <w:pStyle w:val="af2"/>
        <w:ind w:left="0" w:firstLine="720"/>
      </w:pPr>
      <w:r w:rsidRPr="001E383F">
        <w:t>10.9.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662B7A2" w14:textId="77777777" w:rsidR="00795FB4" w:rsidRPr="001E383F" w:rsidRDefault="00795FB4" w:rsidP="000B3789">
      <w:pPr>
        <w:pStyle w:val="af2"/>
        <w:ind w:left="0" w:firstLine="720"/>
      </w:pPr>
      <w:r w:rsidRPr="001E383F">
        <w:t>10.10. Участник конкурентной закупки в электронной форме вправе подать только одну заявку на участие в закупке в электронной форме в любое время с момента размещения извещения об осуществлении закупки до предусмотренных даты и времени окончания срока подачи таких заявок.</w:t>
      </w:r>
    </w:p>
    <w:p w14:paraId="042B855E" w14:textId="77777777" w:rsidR="00795FB4" w:rsidRPr="001E383F" w:rsidRDefault="00795FB4" w:rsidP="000B3789">
      <w:pPr>
        <w:pStyle w:val="af2"/>
        <w:ind w:left="0" w:firstLine="720"/>
      </w:pPr>
      <w:r w:rsidRPr="001E383F">
        <w:t>10.11.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и настоящим Положением.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доступной для ознакомления без взимания платы.</w:t>
      </w:r>
    </w:p>
    <w:p w14:paraId="14A80D84" w14:textId="77777777" w:rsidR="00795FB4" w:rsidRPr="001E383F" w:rsidRDefault="00795FB4" w:rsidP="000B3789">
      <w:pPr>
        <w:pStyle w:val="af2"/>
        <w:ind w:left="0" w:firstLine="720"/>
      </w:pPr>
      <w:r w:rsidRPr="001E383F">
        <w:t>10.12.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0E1B346F" w14:textId="77777777" w:rsidR="00795FB4" w:rsidRPr="001E383F" w:rsidRDefault="00795FB4" w:rsidP="000B3789">
      <w:pPr>
        <w:pStyle w:val="af2"/>
        <w:ind w:left="0" w:firstLine="720"/>
      </w:pPr>
      <w:r w:rsidRPr="001E383F">
        <w:lastRenderedPageBreak/>
        <w:t>10.13.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 и настоящим Положением.</w:t>
      </w:r>
    </w:p>
    <w:p w14:paraId="44B731A2" w14:textId="77777777" w:rsidR="00795FB4" w:rsidRPr="001E383F" w:rsidRDefault="00795FB4" w:rsidP="000B3789">
      <w:pPr>
        <w:pStyle w:val="af2"/>
        <w:ind w:left="0" w:firstLine="720"/>
      </w:pPr>
      <w:r w:rsidRPr="001E383F">
        <w:t>10.14.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 в конкурентной закупке в электронной форме и (или) условия для разглашения конфиденциальной информации.</w:t>
      </w:r>
    </w:p>
    <w:p w14:paraId="42F7ED3E" w14:textId="77777777" w:rsidR="005D54B3" w:rsidRPr="001E383F" w:rsidRDefault="005D54B3" w:rsidP="000B3789">
      <w:pPr>
        <w:pStyle w:val="af2"/>
        <w:ind w:left="0" w:firstLine="709"/>
      </w:pPr>
      <w:r w:rsidRPr="001E383F">
        <w:t>10.15. Оператором электронной площадки обеспечивается конфиденциальность информации:</w:t>
      </w:r>
    </w:p>
    <w:p w14:paraId="3C5531C0"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2B625E81" w14:textId="77777777" w:rsidR="005D54B3" w:rsidRPr="001E383F" w:rsidRDefault="005D54B3" w:rsidP="000B3789">
      <w:pPr>
        <w:pStyle w:val="af2"/>
        <w:ind w:left="0" w:firstLine="720"/>
      </w:pPr>
      <w:r w:rsidRPr="001E383F">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Федеральным законом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77D046D6" w14:textId="77777777" w:rsidR="00795FB4" w:rsidRPr="001E383F" w:rsidRDefault="00795FB4" w:rsidP="000B3789">
      <w:pPr>
        <w:pStyle w:val="af2"/>
        <w:ind w:left="0" w:firstLine="720"/>
      </w:pPr>
      <w:r w:rsidRPr="001E383F">
        <w:t>10.16.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C3A86FE" w14:textId="77777777" w:rsidR="00795FB4" w:rsidRPr="001E383F" w:rsidRDefault="00795FB4" w:rsidP="000B3789">
      <w:pPr>
        <w:pStyle w:val="af2"/>
        <w:ind w:left="0" w:firstLine="720"/>
      </w:pPr>
      <w:r w:rsidRPr="001E383F">
        <w:t>10.17.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3C596C81" w14:textId="77777777" w:rsidR="00795FB4" w:rsidRPr="001E383F" w:rsidRDefault="00795FB4" w:rsidP="000B3789">
      <w:pPr>
        <w:pStyle w:val="af2"/>
        <w:ind w:left="0" w:firstLine="720"/>
      </w:pPr>
    </w:p>
    <w:p w14:paraId="4DA46D79" w14:textId="77777777" w:rsidR="00795FB4" w:rsidRPr="001E383F" w:rsidRDefault="00795FB4" w:rsidP="000B3789">
      <w:pPr>
        <w:pStyle w:val="af2"/>
        <w:ind w:left="0"/>
        <w:jc w:val="center"/>
        <w:rPr>
          <w:b/>
        </w:rPr>
      </w:pPr>
      <w:r w:rsidRPr="001E383F">
        <w:rPr>
          <w:b/>
        </w:rPr>
        <w:t>11. Требования к конкурентной закупке, осуществляемой закрытым способом</w:t>
      </w:r>
    </w:p>
    <w:p w14:paraId="3808A847" w14:textId="77777777" w:rsidR="00795FB4" w:rsidRPr="001E383F" w:rsidRDefault="00795FB4" w:rsidP="000B3789">
      <w:pPr>
        <w:pStyle w:val="af2"/>
        <w:ind w:left="0" w:firstLine="720"/>
      </w:pPr>
      <w:r w:rsidRPr="001E383F">
        <w:tab/>
      </w:r>
    </w:p>
    <w:p w14:paraId="3F2C8628" w14:textId="77777777" w:rsidR="00795FB4" w:rsidRPr="001E383F" w:rsidRDefault="00795FB4" w:rsidP="000B3789">
      <w:pPr>
        <w:pStyle w:val="af2"/>
        <w:ind w:left="0" w:firstLine="720"/>
      </w:pPr>
      <w:r w:rsidRPr="001E383F">
        <w:t>11.1. Закрытая конкурентная закупка осуществляется в порядке, установленном разделом 9 настоящего Положения, с учетом особенностей, предусмотренных настоящим разделом Положения о закупке.</w:t>
      </w:r>
    </w:p>
    <w:p w14:paraId="2A23889F" w14:textId="77777777" w:rsidR="00795FB4" w:rsidRPr="001E383F" w:rsidRDefault="00795FB4" w:rsidP="000B3789">
      <w:pPr>
        <w:pStyle w:val="Default"/>
        <w:ind w:firstLine="720"/>
        <w:jc w:val="both"/>
        <w:rPr>
          <w:color w:val="auto"/>
        </w:rPr>
      </w:pPr>
      <w:r w:rsidRPr="001E383F">
        <w:rPr>
          <w:color w:val="auto"/>
        </w:rPr>
        <w:t>11.2.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либо в форме электронного документа, подписанную электронной подписью или подписанную и заверенную печатью участника закупки (при наличии), отсканированную в формате, на электронную почту, указанную в документации о проведении закупки.</w:t>
      </w:r>
    </w:p>
    <w:p w14:paraId="303CF84E" w14:textId="77777777" w:rsidR="00795FB4" w:rsidRPr="001E383F" w:rsidRDefault="00795FB4" w:rsidP="000B3789">
      <w:pPr>
        <w:pStyle w:val="af2"/>
        <w:ind w:left="0"/>
        <w:jc w:val="center"/>
        <w:rPr>
          <w:b/>
        </w:rPr>
      </w:pPr>
    </w:p>
    <w:p w14:paraId="2E0E992F" w14:textId="77777777" w:rsidR="00795FB4" w:rsidRPr="001E383F" w:rsidRDefault="00795FB4" w:rsidP="000B3789">
      <w:pPr>
        <w:pStyle w:val="af2"/>
        <w:ind w:left="0" w:firstLine="720"/>
        <w:jc w:val="center"/>
        <w:rPr>
          <w:b/>
        </w:rPr>
      </w:pPr>
      <w:r w:rsidRPr="001E383F">
        <w:rPr>
          <w:b/>
        </w:rPr>
        <w:t>12. Извещение об осуществлении конкурентной закупки и документация о закупке.</w:t>
      </w:r>
    </w:p>
    <w:p w14:paraId="0117798B" w14:textId="77777777" w:rsidR="00795FB4" w:rsidRPr="001E383F" w:rsidRDefault="00795FB4" w:rsidP="000B3789">
      <w:pPr>
        <w:pStyle w:val="af2"/>
        <w:ind w:left="0"/>
      </w:pPr>
    </w:p>
    <w:p w14:paraId="7C9E7853" w14:textId="77777777" w:rsidR="00795FB4" w:rsidRPr="001E383F" w:rsidRDefault="00795FB4" w:rsidP="000B3789">
      <w:pPr>
        <w:pStyle w:val="af2"/>
        <w:ind w:left="0" w:firstLine="708"/>
      </w:pPr>
      <w:r w:rsidRPr="001E383F">
        <w:t xml:space="preserve">12.1.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w:t>
      </w:r>
      <w:r w:rsidRPr="001E383F">
        <w:lastRenderedPageBreak/>
        <w:t>конкурентной закупки, должны соответствовать сведениям, содержащимся в документации о конкурентной закупке.</w:t>
      </w:r>
    </w:p>
    <w:p w14:paraId="667AF625" w14:textId="77777777" w:rsidR="00795FB4" w:rsidRPr="001E383F" w:rsidRDefault="00795FB4" w:rsidP="000B3789">
      <w:pPr>
        <w:pStyle w:val="af2"/>
        <w:ind w:left="0" w:firstLine="708"/>
      </w:pPr>
      <w:r w:rsidRPr="001E383F">
        <w:t xml:space="preserve">Извещение и документация о закупке разрабатывается Комиссией, утверждается руководителем Заказчика или иным лицом, уполномоченным руководителем Заказчика. </w:t>
      </w:r>
    </w:p>
    <w:p w14:paraId="1641E7B3" w14:textId="77777777" w:rsidR="00795FB4" w:rsidRPr="001E383F" w:rsidRDefault="00795FB4" w:rsidP="000B3789">
      <w:pPr>
        <w:pStyle w:val="af2"/>
        <w:ind w:left="0" w:firstLine="708"/>
      </w:pPr>
      <w:r w:rsidRPr="001E383F">
        <w:rPr>
          <w:rStyle w:val="blk"/>
        </w:rPr>
        <w:t xml:space="preserve">12.2. В извещении </w:t>
      </w:r>
      <w:r w:rsidRPr="001E383F">
        <w:t>об осуществлении конкурентной закупи должны быть указаны следующие сведения:</w:t>
      </w:r>
    </w:p>
    <w:p w14:paraId="796273F9" w14:textId="77777777" w:rsidR="00795FB4" w:rsidRPr="001E383F" w:rsidRDefault="00795FB4" w:rsidP="000B3789">
      <w:pPr>
        <w:pStyle w:val="af2"/>
        <w:ind w:left="0" w:firstLine="708"/>
      </w:pPr>
      <w:bookmarkStart w:id="4" w:name="dst100060"/>
      <w:bookmarkEnd w:id="4"/>
      <w:r w:rsidRPr="001E383F">
        <w:t>1) способ осуществле</w:t>
      </w:r>
      <w:r w:rsidRPr="001E383F">
        <w:rPr>
          <w:rStyle w:val="blk"/>
        </w:rPr>
        <w:t>ния закупки (предусмотренный настоящим Положением о закупке);</w:t>
      </w:r>
    </w:p>
    <w:p w14:paraId="51080F44" w14:textId="77777777" w:rsidR="00795FB4" w:rsidRPr="001E383F" w:rsidRDefault="00795FB4" w:rsidP="000B3789">
      <w:pPr>
        <w:pStyle w:val="af2"/>
        <w:ind w:left="0" w:firstLine="708"/>
      </w:pPr>
      <w:bookmarkStart w:id="5" w:name="dst100061"/>
      <w:bookmarkEnd w:id="5"/>
      <w:r w:rsidRPr="001E383F">
        <w:rPr>
          <w:rStyle w:val="blk"/>
        </w:rPr>
        <w:t>2) наименование, место нахождения, почтовый адрес, адрес электронной почты, номер контактного телефона заказчика;</w:t>
      </w:r>
    </w:p>
    <w:p w14:paraId="3D3E8EA0" w14:textId="77777777" w:rsidR="00795FB4" w:rsidRPr="001E383F" w:rsidRDefault="00795FB4" w:rsidP="000B3789">
      <w:pPr>
        <w:pStyle w:val="af2"/>
        <w:ind w:left="0" w:firstLine="708"/>
      </w:pPr>
      <w:bookmarkStart w:id="6" w:name="dst100062"/>
      <w:bookmarkEnd w:id="6"/>
      <w:r w:rsidRPr="001E383F">
        <w:t>3) предмет</w:t>
      </w:r>
      <w:r w:rsidRPr="001E383F">
        <w:rPr>
          <w:rStyle w:val="blk"/>
        </w:rPr>
        <w:t xml:space="preserve">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Закона № 223-ФЗ (при необходимости);</w:t>
      </w:r>
    </w:p>
    <w:p w14:paraId="23F271AF" w14:textId="77777777" w:rsidR="00795FB4" w:rsidRPr="001E383F" w:rsidRDefault="00795FB4" w:rsidP="000B3789">
      <w:pPr>
        <w:pStyle w:val="af2"/>
        <w:ind w:left="0" w:firstLine="708"/>
      </w:pPr>
      <w:bookmarkStart w:id="7" w:name="dst100063"/>
      <w:bookmarkEnd w:id="7"/>
      <w:r w:rsidRPr="001E383F">
        <w:rPr>
          <w:rStyle w:val="blk"/>
        </w:rPr>
        <w:t xml:space="preserve">4) </w:t>
      </w:r>
      <w:r w:rsidRPr="001E383F">
        <w:t>место поставки товара, выполнения работ, оказания услуг;</w:t>
      </w:r>
    </w:p>
    <w:p w14:paraId="07C52C67" w14:textId="77777777" w:rsidR="00CE1102" w:rsidRPr="001E383F" w:rsidRDefault="005D54B3" w:rsidP="000B3789">
      <w:pPr>
        <w:pStyle w:val="af2"/>
        <w:ind w:left="0" w:firstLine="708"/>
      </w:pPr>
      <w:bookmarkStart w:id="8" w:name="dst100064"/>
      <w:bookmarkStart w:id="9" w:name="dst100065"/>
      <w:bookmarkEnd w:id="8"/>
      <w:bookmarkEnd w:id="9"/>
      <w:r w:rsidRPr="001E383F">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7000D15" w14:textId="24BD2871" w:rsidR="00795FB4" w:rsidRPr="001E383F" w:rsidRDefault="00795FB4" w:rsidP="000B3789">
      <w:pPr>
        <w:pStyle w:val="af2"/>
        <w:ind w:left="0" w:firstLine="708"/>
        <w:rPr>
          <w:rStyle w:val="blk"/>
        </w:rPr>
      </w:pPr>
      <w:r w:rsidRPr="001E383F">
        <w:rPr>
          <w:rStyle w:val="blk"/>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4802B58C" w14:textId="77777777" w:rsidR="00795FB4" w:rsidRPr="001E383F" w:rsidRDefault="00795FB4" w:rsidP="000B3789">
      <w:pPr>
        <w:pStyle w:val="af2"/>
        <w:ind w:left="0" w:firstLine="708"/>
        <w:rPr>
          <w:rStyle w:val="blk"/>
        </w:rPr>
      </w:pPr>
      <w:r w:rsidRPr="001E383F">
        <w:rPr>
          <w:rStyle w:val="blk"/>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AFB8A50" w14:textId="77777777" w:rsidR="00795FB4" w:rsidRPr="001E383F" w:rsidRDefault="00795FB4" w:rsidP="000B3789">
      <w:pPr>
        <w:pStyle w:val="af2"/>
        <w:ind w:left="0" w:firstLine="708"/>
        <w:rPr>
          <w:rStyle w:val="blk"/>
        </w:rPr>
      </w:pPr>
      <w:r w:rsidRPr="001E383F">
        <w:rPr>
          <w:rStyle w:val="blk"/>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0EF5D95C" w14:textId="3B18B3FD" w:rsidR="00795FB4" w:rsidRPr="001E383F" w:rsidRDefault="00795FB4" w:rsidP="000B3789">
      <w:pPr>
        <w:pStyle w:val="af2"/>
        <w:ind w:left="0" w:firstLine="708"/>
        <w:rPr>
          <w:rStyle w:val="blk"/>
        </w:rPr>
      </w:pPr>
      <w:r w:rsidRPr="001E383F">
        <w:rPr>
          <w:rStyle w:val="blk"/>
        </w:rPr>
        <w:t xml:space="preserve">9) </w:t>
      </w:r>
      <w:r w:rsidR="00FB2160" w:rsidRPr="001E383F">
        <w:rPr>
          <w:rStyle w:val="blk"/>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1E383F">
        <w:rPr>
          <w:rStyle w:val="blk"/>
        </w:rPr>
        <w:t>;</w:t>
      </w:r>
    </w:p>
    <w:p w14:paraId="08A05E0A" w14:textId="7ACAD097" w:rsidR="00795FB4" w:rsidRPr="001E383F" w:rsidRDefault="00795FB4" w:rsidP="000B3789">
      <w:pPr>
        <w:pStyle w:val="af2"/>
        <w:ind w:left="0" w:firstLine="708"/>
        <w:rPr>
          <w:rStyle w:val="blk"/>
        </w:rPr>
      </w:pPr>
      <w:r w:rsidRPr="001E383F">
        <w:rPr>
          <w:rStyle w:val="blk"/>
        </w:rPr>
        <w:t xml:space="preserve">10) </w:t>
      </w:r>
      <w:r w:rsidR="00FB2160" w:rsidRPr="001E383F">
        <w:rPr>
          <w:rStyle w:val="blk"/>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1E383F">
        <w:rPr>
          <w:rStyle w:val="blk"/>
        </w:rPr>
        <w:t>;</w:t>
      </w:r>
    </w:p>
    <w:p w14:paraId="0B446147" w14:textId="77777777" w:rsidR="00795FB4" w:rsidRPr="001E383F" w:rsidRDefault="00795FB4" w:rsidP="000B3789">
      <w:pPr>
        <w:pStyle w:val="af2"/>
        <w:ind w:left="0" w:firstLine="708"/>
        <w:rPr>
          <w:rStyle w:val="blk"/>
        </w:rPr>
      </w:pPr>
      <w:r w:rsidRPr="001E383F">
        <w:rPr>
          <w:rStyle w:val="blk"/>
        </w:rPr>
        <w:t>11) срок, в течение которого заказчик вправе отказаться от проведения закупки;</w:t>
      </w:r>
    </w:p>
    <w:p w14:paraId="5954AABF" w14:textId="77777777" w:rsidR="00795FB4" w:rsidRPr="001E383F" w:rsidRDefault="00795FB4" w:rsidP="000B3789">
      <w:pPr>
        <w:pStyle w:val="af2"/>
        <w:ind w:left="0" w:firstLine="708"/>
        <w:rPr>
          <w:rStyle w:val="blk"/>
        </w:rPr>
      </w:pPr>
      <w:r w:rsidRPr="001E383F">
        <w:rPr>
          <w:rStyle w:val="blk"/>
        </w:rPr>
        <w:t>12) участниками закупки могут быть только субъекты малого и среднего предпринимательства.</w:t>
      </w:r>
      <w:r w:rsidRPr="001E383F">
        <w:rPr>
          <w:rStyle w:val="blk"/>
        </w:rPr>
        <w:footnoteReference w:id="3"/>
      </w:r>
    </w:p>
    <w:p w14:paraId="202745F1" w14:textId="77777777" w:rsidR="00795FB4" w:rsidRPr="001E383F" w:rsidRDefault="00795FB4" w:rsidP="000B3789">
      <w:pPr>
        <w:pStyle w:val="af2"/>
        <w:ind w:left="0" w:firstLine="720"/>
        <w:rPr>
          <w:rStyle w:val="blk"/>
        </w:rPr>
      </w:pPr>
      <w:r w:rsidRPr="001E383F">
        <w:rPr>
          <w:rStyle w:val="blk"/>
        </w:rPr>
        <w:t>Извещение может содержать иную дополнительную информацию, требования в соответствии с настоящим Положением.</w:t>
      </w:r>
    </w:p>
    <w:p w14:paraId="1DB2FF40" w14:textId="77777777" w:rsidR="00795FB4" w:rsidRPr="001E383F" w:rsidRDefault="00795FB4" w:rsidP="000B3789">
      <w:pPr>
        <w:pStyle w:val="af2"/>
        <w:ind w:left="0" w:firstLine="720"/>
        <w:rPr>
          <w:rStyle w:val="blk"/>
        </w:rPr>
      </w:pPr>
      <w:r w:rsidRPr="001E383F">
        <w:rPr>
          <w:rStyle w:val="blk"/>
        </w:rPr>
        <w:t>12.3. В документации о закупке должны быть указаны:</w:t>
      </w:r>
    </w:p>
    <w:p w14:paraId="76F705C6" w14:textId="77777777" w:rsidR="00795FB4" w:rsidRPr="001E383F" w:rsidRDefault="00795FB4" w:rsidP="000B3789">
      <w:pPr>
        <w:pStyle w:val="af2"/>
        <w:ind w:left="0" w:firstLine="720"/>
      </w:pPr>
      <w:bookmarkStart w:id="10" w:name="dst151"/>
      <w:bookmarkEnd w:id="10"/>
      <w:r w:rsidRPr="001E383F">
        <w:rPr>
          <w:rStyle w:val="blk"/>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w:t>
      </w:r>
      <w:r w:rsidRPr="001E383F">
        <w:rPr>
          <w:rStyle w:val="blk"/>
        </w:rPr>
        <w:lastRenderedPageBreak/>
        <w:t>определением соответствия поставляемого товара, выполняемой работы, оказываемой услуги потребностям заказчика;</w:t>
      </w:r>
    </w:p>
    <w:p w14:paraId="7DA580BA" w14:textId="77777777" w:rsidR="00795FB4" w:rsidRPr="001E383F" w:rsidRDefault="00795FB4" w:rsidP="000B3789">
      <w:pPr>
        <w:pStyle w:val="af2"/>
        <w:ind w:left="0" w:firstLine="720"/>
        <w:rPr>
          <w:rStyle w:val="blk"/>
        </w:rPr>
      </w:pPr>
      <w:bookmarkStart w:id="11" w:name="dst100069"/>
      <w:bookmarkEnd w:id="11"/>
      <w:r w:rsidRPr="001E383F">
        <w:rPr>
          <w:rStyle w:val="blk"/>
        </w:rPr>
        <w:t>2) требования к содержанию, форме, оформлению и составу заявки на участие в закупке;</w:t>
      </w:r>
    </w:p>
    <w:p w14:paraId="51484CE4" w14:textId="77777777" w:rsidR="00795FB4" w:rsidRPr="001E383F" w:rsidRDefault="00795FB4" w:rsidP="000B3789">
      <w:pPr>
        <w:pStyle w:val="af2"/>
        <w:ind w:left="0" w:firstLine="720"/>
      </w:pPr>
      <w:bookmarkStart w:id="12" w:name="dst100070"/>
      <w:bookmarkEnd w:id="12"/>
      <w:r w:rsidRPr="001E383F">
        <w:rPr>
          <w:rStyle w:val="blk"/>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DBAA144" w14:textId="77777777" w:rsidR="00795FB4" w:rsidRPr="001E383F" w:rsidRDefault="00795FB4" w:rsidP="000B3789">
      <w:pPr>
        <w:pStyle w:val="af2"/>
        <w:ind w:left="0" w:firstLine="720"/>
        <w:rPr>
          <w:rStyle w:val="blk"/>
        </w:rPr>
      </w:pPr>
      <w:bookmarkStart w:id="13" w:name="dst100071"/>
      <w:bookmarkEnd w:id="13"/>
      <w:r w:rsidRPr="001E383F">
        <w:rPr>
          <w:rStyle w:val="blk"/>
        </w:rPr>
        <w:t>4) место, условия и сроки (периоды) поставки товара, выполнения работы, оказания услуги;</w:t>
      </w:r>
    </w:p>
    <w:p w14:paraId="5BC990C2" w14:textId="77777777" w:rsidR="00795FB4" w:rsidRPr="001E383F" w:rsidRDefault="00795FB4" w:rsidP="000B3789">
      <w:pPr>
        <w:pStyle w:val="af2"/>
        <w:ind w:left="0" w:firstLine="720"/>
      </w:pPr>
      <w:bookmarkStart w:id="14" w:name="dst100072"/>
      <w:bookmarkEnd w:id="14"/>
      <w:r w:rsidRPr="001E383F">
        <w:rPr>
          <w:rStyle w:val="blk"/>
        </w:rPr>
        <w:t xml:space="preserve">5) </w:t>
      </w:r>
      <w:r w:rsidR="005D54B3" w:rsidRPr="001E383F">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EC34142" w14:textId="77777777" w:rsidR="00795FB4" w:rsidRPr="001E383F" w:rsidRDefault="00795FB4" w:rsidP="000B3789">
      <w:pPr>
        <w:pStyle w:val="af2"/>
        <w:ind w:left="0" w:firstLine="720"/>
        <w:rPr>
          <w:rStyle w:val="blk"/>
        </w:rPr>
      </w:pPr>
      <w:bookmarkStart w:id="15" w:name="dst100073"/>
      <w:bookmarkEnd w:id="15"/>
      <w:r w:rsidRPr="001E383F">
        <w:rPr>
          <w:rStyle w:val="blk"/>
        </w:rPr>
        <w:t>6) форма, сроки и порядок оплаты товара, работы, услуги;</w:t>
      </w:r>
    </w:p>
    <w:p w14:paraId="03AB7891" w14:textId="77777777" w:rsidR="00795FB4" w:rsidRPr="001E383F" w:rsidRDefault="00795FB4" w:rsidP="000B3789">
      <w:pPr>
        <w:pStyle w:val="af2"/>
        <w:ind w:left="0" w:firstLine="720"/>
      </w:pPr>
      <w:bookmarkStart w:id="16" w:name="dst100074"/>
      <w:bookmarkEnd w:id="16"/>
      <w:r w:rsidRPr="001E383F">
        <w:rPr>
          <w:rStyle w:val="blk"/>
        </w:rPr>
        <w:t xml:space="preserve">7) </w:t>
      </w:r>
      <w:r w:rsidR="005D54B3" w:rsidRPr="001E383F">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43D0241" w14:textId="77777777" w:rsidR="00795FB4" w:rsidRPr="001E383F" w:rsidRDefault="00795FB4" w:rsidP="000B3789">
      <w:pPr>
        <w:pStyle w:val="af2"/>
        <w:ind w:left="0" w:firstLine="720"/>
        <w:rPr>
          <w:rStyle w:val="blk"/>
        </w:rPr>
      </w:pPr>
      <w:bookmarkStart w:id="17" w:name="dst100075"/>
      <w:bookmarkEnd w:id="17"/>
      <w:r w:rsidRPr="001E383F">
        <w:rPr>
          <w:rStyle w:val="blk"/>
        </w:rPr>
        <w:t>8)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38C5E91" w14:textId="77777777" w:rsidR="00795FB4" w:rsidRPr="001E383F" w:rsidRDefault="00795FB4" w:rsidP="000B3789">
      <w:pPr>
        <w:pStyle w:val="af2"/>
        <w:ind w:left="0" w:firstLine="720"/>
        <w:rPr>
          <w:rStyle w:val="blk"/>
        </w:rPr>
      </w:pPr>
      <w:bookmarkStart w:id="18" w:name="dst100076"/>
      <w:bookmarkEnd w:id="18"/>
      <w:r w:rsidRPr="001E383F">
        <w:rPr>
          <w:rStyle w:val="blk"/>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в соответствии с настоящим Положением;</w:t>
      </w:r>
    </w:p>
    <w:p w14:paraId="0B14AA2F" w14:textId="77777777" w:rsidR="00795FB4" w:rsidRPr="001E383F" w:rsidRDefault="00795FB4" w:rsidP="000B3789">
      <w:pPr>
        <w:pStyle w:val="af2"/>
        <w:ind w:left="0" w:firstLine="720"/>
        <w:rPr>
          <w:rStyle w:val="blk"/>
        </w:rPr>
      </w:pPr>
      <w:r w:rsidRPr="001E383F">
        <w:rPr>
          <w:rStyle w:val="blk"/>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2D187D2" w14:textId="77777777" w:rsidR="00795FB4" w:rsidRPr="001E383F" w:rsidRDefault="00795FB4" w:rsidP="000B3789">
      <w:pPr>
        <w:pStyle w:val="af2"/>
        <w:ind w:left="0" w:firstLine="720"/>
      </w:pPr>
      <w:r w:rsidRPr="001E383F">
        <w:rPr>
          <w:rStyle w:val="blk"/>
        </w:rPr>
        <w:t>11) сведения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6 настоящего Положения;</w:t>
      </w:r>
    </w:p>
    <w:p w14:paraId="2B54465A" w14:textId="774B0E3B" w:rsidR="00795FB4" w:rsidRPr="001E383F" w:rsidRDefault="00795FB4" w:rsidP="000B3789">
      <w:pPr>
        <w:pStyle w:val="af2"/>
        <w:ind w:left="0" w:firstLine="720"/>
        <w:rPr>
          <w:rStyle w:val="blk"/>
        </w:rPr>
      </w:pPr>
      <w:bookmarkStart w:id="19" w:name="dst100077"/>
      <w:bookmarkEnd w:id="19"/>
      <w:r w:rsidRPr="001E383F">
        <w:rPr>
          <w:rStyle w:val="blk"/>
        </w:rPr>
        <w:t>12) формы, порядок, дата и время окончания срока предоставления участникам закупки разъяснений положений документации о закупке;</w:t>
      </w:r>
    </w:p>
    <w:p w14:paraId="5B1BB3F9" w14:textId="77777777" w:rsidR="00795FB4" w:rsidRPr="001E383F" w:rsidRDefault="00795FB4" w:rsidP="000B3789">
      <w:pPr>
        <w:pStyle w:val="af2"/>
        <w:ind w:left="0" w:firstLine="720"/>
        <w:rPr>
          <w:rStyle w:val="blk"/>
        </w:rPr>
      </w:pPr>
      <w:r w:rsidRPr="001E383F">
        <w:rPr>
          <w:rStyle w:val="blk"/>
        </w:rPr>
        <w:t>13) срок и порядок отзыва, изменения заявок на участие в закупке;</w:t>
      </w:r>
    </w:p>
    <w:p w14:paraId="50D44A06" w14:textId="77777777" w:rsidR="00795FB4" w:rsidRPr="001E383F" w:rsidRDefault="00795FB4" w:rsidP="000B3789">
      <w:pPr>
        <w:pStyle w:val="af2"/>
        <w:ind w:left="0" w:firstLine="720"/>
        <w:rPr>
          <w:rStyle w:val="blk"/>
        </w:rPr>
      </w:pPr>
      <w:bookmarkStart w:id="20" w:name="dst100078"/>
      <w:bookmarkEnd w:id="20"/>
      <w:r w:rsidRPr="001E383F">
        <w:rPr>
          <w:rStyle w:val="blk"/>
        </w:rPr>
        <w:t>14) место и дата рассмотрения предложений участников закупки и подведения итогов закупки;</w:t>
      </w:r>
    </w:p>
    <w:p w14:paraId="7B28979A" w14:textId="77777777" w:rsidR="00795FB4" w:rsidRPr="001E383F" w:rsidRDefault="00795FB4" w:rsidP="000B3789">
      <w:pPr>
        <w:pStyle w:val="af2"/>
        <w:ind w:left="0" w:firstLine="720"/>
        <w:rPr>
          <w:rStyle w:val="blk"/>
        </w:rPr>
      </w:pPr>
      <w:bookmarkStart w:id="21" w:name="dst100079"/>
      <w:bookmarkEnd w:id="21"/>
      <w:r w:rsidRPr="001E383F">
        <w:rPr>
          <w:rStyle w:val="blk"/>
        </w:rPr>
        <w:t>15) критерии оценки и сопоставления заявок на участие в такой закупке;</w:t>
      </w:r>
    </w:p>
    <w:p w14:paraId="5F4CDD77" w14:textId="77777777" w:rsidR="00795FB4" w:rsidRPr="001E383F" w:rsidRDefault="00795FB4" w:rsidP="000B3789">
      <w:pPr>
        <w:pStyle w:val="af2"/>
        <w:ind w:left="0" w:firstLine="720"/>
        <w:rPr>
          <w:rStyle w:val="blk"/>
        </w:rPr>
      </w:pPr>
      <w:bookmarkStart w:id="22" w:name="dst100080"/>
      <w:bookmarkEnd w:id="22"/>
      <w:r w:rsidRPr="001E383F">
        <w:rPr>
          <w:rStyle w:val="blk"/>
        </w:rPr>
        <w:t>16) порядок оценки и сопоставления заявок на участие в такой закупке;</w:t>
      </w:r>
    </w:p>
    <w:p w14:paraId="22D8F513" w14:textId="77777777" w:rsidR="00795FB4" w:rsidRPr="001E383F" w:rsidRDefault="00795FB4" w:rsidP="000B3789">
      <w:pPr>
        <w:pStyle w:val="af2"/>
        <w:ind w:left="0" w:firstLine="720"/>
        <w:rPr>
          <w:rStyle w:val="blk"/>
        </w:rPr>
      </w:pPr>
      <w:r w:rsidRPr="001E383F">
        <w:t xml:space="preserve">17) описание предмета такой закупки в соответствии с пунктом 9.11. настоящего Положения с указанием количества </w:t>
      </w:r>
      <w:r w:rsidRPr="001E383F">
        <w:rPr>
          <w:rStyle w:val="blk"/>
        </w:rPr>
        <w:t>поставляемого товара, объема выполняемой работы, оказываемой услуги;</w:t>
      </w:r>
    </w:p>
    <w:p w14:paraId="783EA161" w14:textId="49D02F68" w:rsidR="00795FB4" w:rsidRPr="001E383F" w:rsidRDefault="00795FB4" w:rsidP="000B3789">
      <w:pPr>
        <w:pStyle w:val="af2"/>
        <w:ind w:left="0" w:firstLine="720"/>
        <w:rPr>
          <w:rStyle w:val="blk"/>
        </w:rPr>
      </w:pPr>
      <w:r w:rsidRPr="001E383F">
        <w:rPr>
          <w:rStyle w:val="blk"/>
        </w:rPr>
        <w:t xml:space="preserve">18) </w:t>
      </w:r>
      <w:r w:rsidR="008B3D4D" w:rsidRPr="001E383F">
        <w:rPr>
          <w:rStyle w:val="blk"/>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сроки и порядок возврата обеспечения такой заявки, а также случаи и порядок удержания обеспечения заявки на участие в закупке (если такое требование устанавливается заказчиком в соответствии с настоящим Положением)</w:t>
      </w:r>
      <w:r w:rsidRPr="001E383F">
        <w:rPr>
          <w:rStyle w:val="blk"/>
        </w:rPr>
        <w:t>;</w:t>
      </w:r>
    </w:p>
    <w:p w14:paraId="15C21162" w14:textId="77777777" w:rsidR="00795FB4" w:rsidRPr="001E383F" w:rsidRDefault="00795FB4" w:rsidP="000B3789">
      <w:pPr>
        <w:pStyle w:val="af2"/>
        <w:ind w:left="0" w:firstLine="720"/>
        <w:rPr>
          <w:rStyle w:val="blk"/>
        </w:rPr>
      </w:pPr>
      <w:r w:rsidRPr="001E383F">
        <w:rPr>
          <w:rStyle w:val="blk"/>
        </w:rPr>
        <w:t>19) срок, в течение которого заказчик вправе отказать от проведения закупки;</w:t>
      </w:r>
    </w:p>
    <w:p w14:paraId="51219BEA" w14:textId="015BC1A2" w:rsidR="00795FB4" w:rsidRPr="001E383F" w:rsidRDefault="00795FB4" w:rsidP="000B3789">
      <w:pPr>
        <w:pStyle w:val="af2"/>
        <w:ind w:left="0" w:firstLine="720"/>
        <w:rPr>
          <w:rStyle w:val="blk"/>
        </w:rPr>
      </w:pPr>
      <w:r w:rsidRPr="001E383F">
        <w:rPr>
          <w:rStyle w:val="blk"/>
        </w:rPr>
        <w:t xml:space="preserve">20) </w:t>
      </w:r>
      <w:r w:rsidR="008B3D4D" w:rsidRPr="001E383F">
        <w:rPr>
          <w:rStyle w:val="blk"/>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информацию о применении антидемпинговых мер в соответствии с настоящим Положением</w:t>
      </w:r>
      <w:r w:rsidRPr="001E383F">
        <w:rPr>
          <w:rStyle w:val="blk"/>
        </w:rPr>
        <w:t>;</w:t>
      </w:r>
    </w:p>
    <w:p w14:paraId="11674C82" w14:textId="77777777" w:rsidR="00795FB4" w:rsidRPr="001E383F" w:rsidRDefault="00795FB4" w:rsidP="000B3789">
      <w:pPr>
        <w:pStyle w:val="af2"/>
        <w:ind w:left="0" w:firstLine="720"/>
        <w:rPr>
          <w:rStyle w:val="blk"/>
        </w:rPr>
      </w:pPr>
      <w:r w:rsidRPr="001E383F">
        <w:rPr>
          <w:rStyle w:val="blk"/>
        </w:rPr>
        <w:lastRenderedPageBreak/>
        <w:t>21) участниками закупки могут быть только субъекты малого и среднего предпринимательства</w:t>
      </w:r>
      <w:r w:rsidRPr="001E383F">
        <w:rPr>
          <w:rStyle w:val="blk"/>
        </w:rPr>
        <w:footnoteReference w:id="4"/>
      </w:r>
      <w:r w:rsidRPr="001E383F">
        <w:rPr>
          <w:rStyle w:val="blk"/>
        </w:rPr>
        <w:t>;</w:t>
      </w:r>
    </w:p>
    <w:p w14:paraId="42EECB4D" w14:textId="77777777" w:rsidR="00795FB4" w:rsidRPr="001E383F" w:rsidRDefault="00795FB4" w:rsidP="000B3789">
      <w:pPr>
        <w:pStyle w:val="af2"/>
        <w:ind w:left="0" w:firstLine="720"/>
        <w:rPr>
          <w:rStyle w:val="blk"/>
        </w:rPr>
      </w:pPr>
      <w:r w:rsidRPr="001E383F">
        <w:rPr>
          <w:rStyle w:val="blk"/>
        </w:rPr>
        <w:t>22) срок, в течение которого победитель или иной участник закупки, с которым заключается договор в соответствии с настоящим Положением, должен подписать договор, условия признания победителя или такого участника уклонившимся от заключения договора;</w:t>
      </w:r>
    </w:p>
    <w:p w14:paraId="5DFA2C07" w14:textId="25926F57" w:rsidR="00795FB4" w:rsidRPr="001E383F" w:rsidRDefault="00795FB4" w:rsidP="000B3789">
      <w:pPr>
        <w:pStyle w:val="af2"/>
        <w:ind w:left="0" w:firstLine="720"/>
      </w:pPr>
      <w:r w:rsidRPr="001E383F">
        <w:rPr>
          <w:rStyle w:val="blk"/>
        </w:rPr>
        <w:t xml:space="preserve">23) </w:t>
      </w:r>
      <w:r w:rsidR="007E170F" w:rsidRPr="001E383F">
        <w:rPr>
          <w:rStyle w:val="blk"/>
        </w:rPr>
        <w:t>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товара (выполненной работы, оказанной услуги) по договору (отдельному этапу договора)</w:t>
      </w:r>
      <w:r w:rsidRPr="001E383F">
        <w:rPr>
          <w:rStyle w:val="af5"/>
        </w:rPr>
        <w:footnoteReference w:id="5"/>
      </w:r>
      <w:r w:rsidRPr="001E383F">
        <w:t>.</w:t>
      </w:r>
    </w:p>
    <w:p w14:paraId="6177E753" w14:textId="77777777" w:rsidR="00795FB4" w:rsidRPr="001E383F" w:rsidRDefault="00795FB4" w:rsidP="000B3789">
      <w:pPr>
        <w:pStyle w:val="af2"/>
        <w:ind w:left="0" w:firstLine="720"/>
        <w:rPr>
          <w:rStyle w:val="blk"/>
        </w:rPr>
      </w:pPr>
      <w:r w:rsidRPr="001E383F">
        <w:t xml:space="preserve">Документация о закупке может содержать иную дополнительную информацию, требования в соответствии с настоящим </w:t>
      </w:r>
      <w:r w:rsidRPr="001E383F">
        <w:rPr>
          <w:rStyle w:val="blk"/>
        </w:rPr>
        <w:t>Положением.</w:t>
      </w:r>
    </w:p>
    <w:p w14:paraId="4FF252BD" w14:textId="77777777" w:rsidR="00795FB4" w:rsidRPr="001E383F" w:rsidRDefault="00795FB4" w:rsidP="000B3789">
      <w:pPr>
        <w:pStyle w:val="af2"/>
        <w:ind w:left="0" w:firstLine="720"/>
      </w:pPr>
      <w:r w:rsidRPr="001E383F">
        <w:rPr>
          <w:rStyle w:val="blk"/>
        </w:rPr>
        <w:t>12.4. В</w:t>
      </w:r>
      <w:r w:rsidRPr="001E383F">
        <w:t xml:space="preserve"> соответствии с Постановлением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должны быть указаны следующие сведения:</w:t>
      </w:r>
    </w:p>
    <w:p w14:paraId="1E5CF29B" w14:textId="77777777" w:rsidR="00795FB4" w:rsidRPr="001E383F" w:rsidRDefault="00795FB4" w:rsidP="000B3789">
      <w:pPr>
        <w:pStyle w:val="af2"/>
        <w:ind w:left="0" w:firstLine="720"/>
        <w:rPr>
          <w:rStyle w:val="blk"/>
        </w:rPr>
      </w:pPr>
      <w:r w:rsidRPr="001E383F">
        <w:t xml:space="preserve">1) требование об указании (декларировании) участником закупки в заявке на участие в закупке (в части заявки на участие </w:t>
      </w:r>
      <w:r w:rsidRPr="001E383F">
        <w:rPr>
          <w:rStyle w:val="blk"/>
        </w:rPr>
        <w:t>в закупке, содержащей предложение о поставке товара) наименования страны происхождения поставляемых товаров;</w:t>
      </w:r>
    </w:p>
    <w:p w14:paraId="6ED3E4E5" w14:textId="77777777" w:rsidR="00795FB4" w:rsidRPr="001E383F" w:rsidRDefault="00795FB4" w:rsidP="000B3789">
      <w:pPr>
        <w:pStyle w:val="af2"/>
        <w:ind w:left="0" w:firstLine="720"/>
        <w:rPr>
          <w:rStyle w:val="blk"/>
        </w:rPr>
      </w:pPr>
      <w:r w:rsidRPr="001E383F">
        <w:rPr>
          <w:rStyle w:val="blk"/>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201150F" w14:textId="77777777" w:rsidR="00795FB4" w:rsidRPr="001E383F" w:rsidRDefault="00795FB4" w:rsidP="000B3789">
      <w:pPr>
        <w:pStyle w:val="af2"/>
        <w:ind w:left="0" w:firstLine="720"/>
        <w:rPr>
          <w:rStyle w:val="blk"/>
        </w:rPr>
      </w:pPr>
      <w:r w:rsidRPr="001E383F">
        <w:rPr>
          <w:rStyle w:val="blk"/>
        </w:rPr>
        <w:t>3) сведения о начальной (максимальной) цене единицы каждого товара, работы, услуги, являющихся предметом закупки;</w:t>
      </w:r>
    </w:p>
    <w:p w14:paraId="0E91C1A2" w14:textId="77777777" w:rsidR="00795FB4" w:rsidRPr="001E383F" w:rsidRDefault="00795FB4" w:rsidP="000B3789">
      <w:pPr>
        <w:pStyle w:val="af2"/>
        <w:ind w:left="0" w:firstLine="720"/>
        <w:rPr>
          <w:rStyle w:val="blk"/>
        </w:rPr>
      </w:pPr>
      <w:r w:rsidRPr="001E383F">
        <w:rPr>
          <w:rStyle w:val="blk"/>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8BE2DE2" w14:textId="77777777" w:rsidR="00795FB4" w:rsidRPr="001E383F" w:rsidRDefault="00795FB4" w:rsidP="000B3789">
      <w:pPr>
        <w:pStyle w:val="af2"/>
        <w:ind w:left="0" w:firstLine="720"/>
        <w:rPr>
          <w:rStyle w:val="blk"/>
        </w:rPr>
      </w:pPr>
      <w:r w:rsidRPr="001E383F">
        <w:rPr>
          <w:rStyle w:val="blk"/>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14:paraId="02F2FC44" w14:textId="77777777" w:rsidR="00795FB4" w:rsidRPr="001E383F" w:rsidRDefault="00795FB4" w:rsidP="000B3789">
      <w:pPr>
        <w:pStyle w:val="af2"/>
        <w:ind w:left="0" w:firstLine="720"/>
        <w:rPr>
          <w:rStyle w:val="blk"/>
        </w:rPr>
      </w:pPr>
      <w:r w:rsidRPr="001E383F">
        <w:rPr>
          <w:rStyle w:val="blk"/>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C462EB" w14:textId="77777777" w:rsidR="00795FB4" w:rsidRPr="001E383F" w:rsidRDefault="00795FB4" w:rsidP="000B3789">
      <w:pPr>
        <w:pStyle w:val="af2"/>
        <w:ind w:left="0" w:firstLine="720"/>
        <w:rPr>
          <w:rStyle w:val="blk"/>
        </w:rPr>
      </w:pPr>
      <w:r w:rsidRPr="001E383F">
        <w:rPr>
          <w:rStyle w:val="blk"/>
        </w:rPr>
        <w:t>7) указание страны происхождения поставляемого товара на основании сведений, содержащихся в заявке на участие в закупке, предоставленной участником закупки, с которым заключается договор;</w:t>
      </w:r>
    </w:p>
    <w:p w14:paraId="0F139D47" w14:textId="77777777" w:rsidR="00795FB4" w:rsidRPr="001E383F" w:rsidRDefault="00795FB4" w:rsidP="000B3789">
      <w:pPr>
        <w:pStyle w:val="af2"/>
        <w:ind w:left="0" w:firstLine="720"/>
        <w:rPr>
          <w:rStyle w:val="blk"/>
        </w:rPr>
      </w:pPr>
      <w:r w:rsidRPr="001E383F">
        <w:rPr>
          <w:rStyle w:val="blk"/>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E857758" w14:textId="77777777" w:rsidR="00795FB4" w:rsidRPr="001E383F" w:rsidRDefault="00795FB4" w:rsidP="000B3789">
      <w:pPr>
        <w:pStyle w:val="af2"/>
        <w:ind w:left="0" w:firstLine="720"/>
        <w:rPr>
          <w:rStyle w:val="blk"/>
        </w:rPr>
      </w:pPr>
      <w:r w:rsidRPr="001E383F">
        <w:rPr>
          <w:rStyle w:val="blk"/>
        </w:rPr>
        <w:t>9) условие о том, что при исполнении договора, заключенного с участником закупки, которому предоставлен приоритет в соответствии с Постановлением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14:paraId="614060E7" w14:textId="77777777" w:rsidR="00795FB4" w:rsidRPr="001E383F" w:rsidRDefault="00795FB4" w:rsidP="000B3789">
      <w:pPr>
        <w:pStyle w:val="af2"/>
        <w:ind w:left="0" w:firstLine="720"/>
      </w:pPr>
      <w:r w:rsidRPr="001E383F">
        <w:rPr>
          <w:rStyle w:val="blk"/>
        </w:rPr>
        <w:lastRenderedPageBreak/>
        <w:t>12.5. Документация</w:t>
      </w:r>
      <w:r w:rsidRPr="001E383F">
        <w:t xml:space="preserve"> о конкурентной закупке разрабатывается ответственным должностным лицом Заказчика и утверждается Заказчиком для осуществления конкурентной закупки, за исключением проведения запроса котировок в электронной форме.</w:t>
      </w:r>
    </w:p>
    <w:p w14:paraId="7DD27A85" w14:textId="77777777" w:rsidR="00795FB4" w:rsidRPr="001E383F" w:rsidRDefault="00795FB4" w:rsidP="000B3789">
      <w:pPr>
        <w:pStyle w:val="af2"/>
        <w:ind w:left="0" w:firstLine="720"/>
      </w:pPr>
      <w:r w:rsidRPr="001E383F">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0EB34325" w14:textId="77777777" w:rsidR="00795FB4" w:rsidRPr="001E383F" w:rsidRDefault="00795FB4" w:rsidP="000B3789">
      <w:pPr>
        <w:pStyle w:val="af2"/>
        <w:ind w:left="0" w:firstLine="720"/>
      </w:pPr>
      <w:r w:rsidRPr="001E383F">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0E239B9D" w14:textId="77777777" w:rsidR="00795FB4" w:rsidRPr="001E383F" w:rsidRDefault="00795FB4" w:rsidP="000B3789">
      <w:pPr>
        <w:pStyle w:val="af2"/>
        <w:ind w:left="0" w:firstLine="720"/>
      </w:pPr>
      <w:r w:rsidRPr="001E383F">
        <w:t>12.6. К документации о закупке (извещению о проведении запроса котировок) должен быть приложен проект договора (в случае проведения закупки по нескольким лотам – проект договора в отношении каждого лота), который является неотъемлемой частью документации о закупке и (или) извещения об осуществлении закупки.</w:t>
      </w:r>
    </w:p>
    <w:p w14:paraId="0715A038" w14:textId="77777777" w:rsidR="00795FB4" w:rsidRPr="001E383F" w:rsidRDefault="00795FB4" w:rsidP="000B3789">
      <w:pPr>
        <w:tabs>
          <w:tab w:val="center" w:pos="5168"/>
          <w:tab w:val="left" w:pos="8450"/>
        </w:tabs>
        <w:spacing w:after="0" w:line="240" w:lineRule="auto"/>
        <w:rPr>
          <w:rFonts w:ascii="Times New Roman" w:hAnsi="Times New Roman"/>
          <w:b/>
          <w:sz w:val="24"/>
          <w:szCs w:val="24"/>
        </w:rPr>
      </w:pPr>
    </w:p>
    <w:p w14:paraId="2F533099" w14:textId="77777777" w:rsidR="00795FB4" w:rsidRPr="001E383F" w:rsidRDefault="00795FB4" w:rsidP="000B3789">
      <w:pPr>
        <w:tabs>
          <w:tab w:val="center" w:pos="5168"/>
          <w:tab w:val="left" w:pos="8450"/>
        </w:tabs>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13. Обеспечение заявки на участие закупках. Обеспечение исполнения договора и гарантийных обязательств.</w:t>
      </w:r>
      <w:r w:rsidR="005773D0" w:rsidRPr="001E383F">
        <w:rPr>
          <w:rFonts w:ascii="Times New Roman" w:hAnsi="Times New Roman"/>
          <w:b/>
          <w:sz w:val="24"/>
          <w:szCs w:val="24"/>
        </w:rPr>
        <w:t xml:space="preserve"> </w:t>
      </w:r>
      <w:r w:rsidRPr="001E383F">
        <w:rPr>
          <w:rFonts w:ascii="Times New Roman" w:hAnsi="Times New Roman"/>
          <w:b/>
          <w:sz w:val="24"/>
          <w:szCs w:val="24"/>
        </w:rPr>
        <w:t>Обеспечение заявок на участие в закупках.</w:t>
      </w:r>
    </w:p>
    <w:p w14:paraId="257C3088" w14:textId="77777777" w:rsidR="00795FB4" w:rsidRPr="001E383F" w:rsidRDefault="00795FB4" w:rsidP="000B3789">
      <w:pPr>
        <w:pStyle w:val="Default"/>
        <w:ind w:firstLine="720"/>
        <w:jc w:val="both"/>
        <w:rPr>
          <w:color w:val="auto"/>
        </w:rPr>
      </w:pPr>
      <w:r w:rsidRPr="001E383F">
        <w:rPr>
          <w:color w:val="auto"/>
        </w:rPr>
        <w:t>13.1. Заказчик  вправе включить документацию о закупке (в извещение о проведении запроса котировок) требование обеспечения заявок на участие в такой закупке при условии, что начальная (максимальная) цена договора превышает 5 000 000 (пять миллионов) рублей. Размер обеспечения заявки на участие в процедуре закупки составляет не более 5% (пяти процентов) от начальной (максимальной) цены договора (цены лота).</w:t>
      </w:r>
    </w:p>
    <w:p w14:paraId="285E87CE" w14:textId="77777777" w:rsidR="00795FB4" w:rsidRPr="001E383F" w:rsidRDefault="00795FB4" w:rsidP="000B3789">
      <w:pPr>
        <w:pStyle w:val="Default"/>
        <w:ind w:firstLine="720"/>
        <w:jc w:val="both"/>
        <w:rPr>
          <w:color w:val="auto"/>
        </w:rPr>
      </w:pPr>
      <w:r w:rsidRPr="001E383F">
        <w:rPr>
          <w:color w:val="auto"/>
        </w:rPr>
        <w:t>13.2. Обеспечение заявок на участие в закупке (если требование об обеспечении заявок установлено в извещении о закупке и документации о закупке) может предоставляться участниками закупки путем внесения денежных средств или предоставления банковской гарантии.</w:t>
      </w:r>
    </w:p>
    <w:p w14:paraId="4D8CBEBB" w14:textId="77777777" w:rsidR="00795FB4" w:rsidRPr="001E383F" w:rsidRDefault="00795FB4" w:rsidP="000B3789">
      <w:pPr>
        <w:pStyle w:val="Default"/>
        <w:ind w:firstLine="720"/>
        <w:jc w:val="both"/>
        <w:rPr>
          <w:color w:val="auto"/>
        </w:rPr>
      </w:pPr>
      <w:r w:rsidRPr="001E383F">
        <w:rPr>
          <w:color w:val="auto"/>
        </w:rPr>
        <w:t>13.3. Выбор способа обеспечения заявки из числа установленных заказчиком в документации о закупке (извещении о проведении запроса котировок), осуществляется участником закупки.</w:t>
      </w:r>
    </w:p>
    <w:p w14:paraId="2B7DDE0E" w14:textId="77777777" w:rsidR="00795FB4" w:rsidRPr="001E383F" w:rsidRDefault="00795FB4" w:rsidP="000B3789">
      <w:pPr>
        <w:pStyle w:val="Default"/>
        <w:ind w:firstLine="720"/>
        <w:jc w:val="both"/>
        <w:rPr>
          <w:color w:val="auto"/>
        </w:rPr>
      </w:pPr>
      <w:r w:rsidRPr="001E383F">
        <w:rPr>
          <w:color w:val="auto"/>
        </w:rPr>
        <w:t>13.4. Обеспечение заявки на участие в конкурентной закупке в электронной форме может предоставляться участником закупки только путем внесения денежных средств. Предоставление обеспечения заявки на участие в такой закупке производится в соответствии с установленными оператором электронной площадки правилами с учетом настоящего Положения.</w:t>
      </w:r>
    </w:p>
    <w:p w14:paraId="16BC9BED" w14:textId="77777777" w:rsidR="00795FB4" w:rsidRPr="001E383F" w:rsidRDefault="00795FB4" w:rsidP="000B3789">
      <w:pPr>
        <w:pStyle w:val="Default"/>
        <w:ind w:firstLine="720"/>
        <w:jc w:val="both"/>
        <w:rPr>
          <w:color w:val="auto"/>
        </w:rPr>
      </w:pPr>
      <w:r w:rsidRPr="001E383F">
        <w:rPr>
          <w:color w:val="auto"/>
        </w:rPr>
        <w:t>13.5. Денежные средства, внесенные в качестве обеспечения заявок на участие в закупке, возвращаются участникам конкурентной закупки в течение пяти рабочих дней с даты наступления одного из следующих случаев:</w:t>
      </w:r>
    </w:p>
    <w:p w14:paraId="5CB68898" w14:textId="77777777" w:rsidR="00795FB4" w:rsidRPr="001E383F" w:rsidRDefault="00795FB4" w:rsidP="000B3789">
      <w:pPr>
        <w:pStyle w:val="Default"/>
        <w:ind w:firstLine="720"/>
        <w:jc w:val="both"/>
        <w:rPr>
          <w:color w:val="auto"/>
        </w:rPr>
      </w:pPr>
      <w:r w:rsidRPr="001E383F">
        <w:rPr>
          <w:color w:val="auto"/>
        </w:rPr>
        <w:t>1) подписание итоговых протоколов закупки. При этом возврат осуществляется в отношении денежных средств всех участников конкурентной закупки, заявке на участие в закупке которого присвоен второй порядковый номер, или участника закупки, подавшем предпоследнее предложение о цене договора, которым такие денежные средства возвращаются после заключения договора;</w:t>
      </w:r>
    </w:p>
    <w:p w14:paraId="61A32395" w14:textId="77777777" w:rsidR="00795FB4" w:rsidRPr="001E383F" w:rsidRDefault="00795FB4" w:rsidP="000B3789">
      <w:pPr>
        <w:pStyle w:val="Default"/>
        <w:ind w:firstLine="540"/>
        <w:jc w:val="both"/>
        <w:rPr>
          <w:color w:val="auto"/>
        </w:rPr>
      </w:pPr>
      <w:r w:rsidRPr="001E383F">
        <w:rPr>
          <w:color w:val="auto"/>
        </w:rPr>
        <w:t>2) отказ от проведения закупки;</w:t>
      </w:r>
    </w:p>
    <w:p w14:paraId="4A98E857" w14:textId="77777777" w:rsidR="00795FB4" w:rsidRPr="001E383F" w:rsidRDefault="00795FB4" w:rsidP="000B3789">
      <w:pPr>
        <w:pStyle w:val="Default"/>
        <w:ind w:firstLine="720"/>
        <w:jc w:val="both"/>
        <w:rPr>
          <w:color w:val="auto"/>
        </w:rPr>
      </w:pPr>
      <w:r w:rsidRPr="001E383F">
        <w:rPr>
          <w:color w:val="auto"/>
        </w:rPr>
        <w:t>3) отклонение заявки участника конкурентной закупки;</w:t>
      </w:r>
    </w:p>
    <w:p w14:paraId="671629F2" w14:textId="77777777" w:rsidR="00795FB4" w:rsidRPr="001E383F" w:rsidRDefault="00795FB4" w:rsidP="000B3789">
      <w:pPr>
        <w:pStyle w:val="Default"/>
        <w:ind w:firstLine="720"/>
        <w:jc w:val="both"/>
        <w:rPr>
          <w:color w:val="auto"/>
        </w:rPr>
      </w:pPr>
      <w:r w:rsidRPr="001E383F">
        <w:rPr>
          <w:color w:val="auto"/>
        </w:rPr>
        <w:t>4) отзыв заявки участником закупки до окончания срока подачи заявок;</w:t>
      </w:r>
    </w:p>
    <w:p w14:paraId="585408AC" w14:textId="77777777" w:rsidR="00795FB4" w:rsidRPr="001E383F" w:rsidRDefault="00795FB4" w:rsidP="000B3789">
      <w:pPr>
        <w:pStyle w:val="Default"/>
        <w:ind w:firstLine="720"/>
        <w:jc w:val="both"/>
        <w:rPr>
          <w:color w:val="auto"/>
        </w:rPr>
      </w:pPr>
      <w:r w:rsidRPr="001E383F">
        <w:rPr>
          <w:color w:val="auto"/>
        </w:rPr>
        <w:t>5) получение заявки на участие в закупке после окончания срока подачи заявок;</w:t>
      </w:r>
    </w:p>
    <w:p w14:paraId="2ADD8D92" w14:textId="77777777" w:rsidR="00795FB4" w:rsidRPr="001E383F" w:rsidRDefault="00795FB4" w:rsidP="000B3789">
      <w:pPr>
        <w:pStyle w:val="Default"/>
        <w:ind w:firstLine="720"/>
        <w:jc w:val="both"/>
        <w:rPr>
          <w:color w:val="auto"/>
        </w:rPr>
      </w:pPr>
      <w:r w:rsidRPr="001E383F">
        <w:rPr>
          <w:color w:val="auto"/>
        </w:rPr>
        <w:t>6) отстранение участника закупки от участия в закупке в соответствии с настоящим Положением.</w:t>
      </w:r>
    </w:p>
    <w:p w14:paraId="108CE0C6" w14:textId="77777777" w:rsidR="00795FB4" w:rsidRPr="001E383F" w:rsidRDefault="00795FB4" w:rsidP="000B3789">
      <w:pPr>
        <w:pStyle w:val="Default"/>
        <w:ind w:firstLine="720"/>
        <w:jc w:val="both"/>
        <w:rPr>
          <w:color w:val="auto"/>
        </w:rPr>
      </w:pPr>
      <w:r w:rsidRPr="001E383F">
        <w:rPr>
          <w:color w:val="auto"/>
        </w:rPr>
        <w:t>13.6. Денежные средства, внесенные в качестве обеспечения заявки на участие в закупке, возвращаются победителю закупки и участнику, заявке на участие в закупке которого присвоен второй порядковый номер, или участнику закупки, подавшем предпоследнее предложение о цене договора, в течение пяти рабочих дней со дня заключения договора, кроме случая, указанного  в пункте 13.8. настоящего Положения.</w:t>
      </w:r>
    </w:p>
    <w:p w14:paraId="0797D164" w14:textId="77777777" w:rsidR="00795FB4" w:rsidRPr="001E383F" w:rsidRDefault="00795FB4" w:rsidP="000B3789">
      <w:pPr>
        <w:pStyle w:val="Default"/>
        <w:ind w:firstLine="720"/>
        <w:jc w:val="both"/>
        <w:rPr>
          <w:color w:val="auto"/>
        </w:rPr>
      </w:pPr>
      <w:r w:rsidRPr="001E383F">
        <w:rPr>
          <w:color w:val="auto"/>
        </w:rPr>
        <w:t>13.7. Возврат банковской гарантии лицу или гаранту, предоставившим банковскую гарантию, не осуществляется, взыскание по ней не производится.</w:t>
      </w:r>
    </w:p>
    <w:p w14:paraId="6648AB6A" w14:textId="77777777" w:rsidR="00795FB4" w:rsidRPr="001E383F" w:rsidRDefault="00795FB4" w:rsidP="000B3789">
      <w:pPr>
        <w:pStyle w:val="Default"/>
        <w:ind w:firstLine="720"/>
        <w:jc w:val="both"/>
        <w:rPr>
          <w:color w:val="auto"/>
        </w:rPr>
      </w:pPr>
      <w:r w:rsidRPr="001E383F">
        <w:rPr>
          <w:color w:val="auto"/>
        </w:rPr>
        <w:lastRenderedPageBreak/>
        <w:t>13.8. Возврат участнику конкурентной закупки обеспечения заявки на участие в закупке не производится в следующих случаях:</w:t>
      </w:r>
    </w:p>
    <w:p w14:paraId="0CE4E34B" w14:textId="77777777" w:rsidR="00795FB4" w:rsidRPr="001E383F" w:rsidRDefault="00795FB4" w:rsidP="000B3789">
      <w:pPr>
        <w:pStyle w:val="Default"/>
        <w:ind w:firstLine="720"/>
        <w:jc w:val="both"/>
        <w:rPr>
          <w:color w:val="auto"/>
        </w:rPr>
      </w:pPr>
      <w:r w:rsidRPr="001E383F">
        <w:rPr>
          <w:color w:val="auto"/>
        </w:rPr>
        <w:t>1) уклонение или отказ участника закупки от заключения договора;</w:t>
      </w:r>
    </w:p>
    <w:p w14:paraId="43F0694C" w14:textId="77777777" w:rsidR="00795FB4" w:rsidRPr="001E383F" w:rsidRDefault="00795FB4" w:rsidP="000B3789">
      <w:pPr>
        <w:pStyle w:val="Default"/>
        <w:ind w:firstLine="720"/>
        <w:jc w:val="both"/>
        <w:rPr>
          <w:color w:val="auto"/>
        </w:rPr>
      </w:pPr>
      <w:r w:rsidRPr="001E383F">
        <w:rPr>
          <w:color w:val="auto"/>
        </w:rPr>
        <w:t>2) не</w:t>
      </w:r>
      <w:r w:rsidR="000D22DA" w:rsidRPr="001E383F">
        <w:rPr>
          <w:color w:val="auto"/>
        </w:rPr>
        <w:t xml:space="preserve"> </w:t>
      </w:r>
      <w:r w:rsidRPr="001E383F">
        <w:rPr>
          <w:color w:val="auto"/>
        </w:rPr>
        <w:t>предоставление или предоставление с нарушением условий, установленных настоящим Положением, до заключения договора обеспечения исполнения договора (в случае, если в извещении и (или) документации о закупке установлены требования обеспечения исполнения договора).</w:t>
      </w:r>
    </w:p>
    <w:p w14:paraId="79045329" w14:textId="77777777" w:rsidR="00795FB4" w:rsidRPr="001E383F" w:rsidRDefault="00795FB4" w:rsidP="000B3789">
      <w:pPr>
        <w:pStyle w:val="Default"/>
        <w:ind w:firstLine="720"/>
        <w:jc w:val="both"/>
        <w:rPr>
          <w:color w:val="auto"/>
        </w:rPr>
      </w:pPr>
      <w:r w:rsidRPr="001E383F">
        <w:rPr>
          <w:color w:val="auto"/>
        </w:rPr>
        <w:t>13.9. В случае проведения закупки в электронной форме денежные средства, внесенные в качестве обеспечения заявки, возвращаются (блокируются) в соответствии с установленными оператором электронной площадки правилами с учетом требований настоящего Положения.</w:t>
      </w:r>
    </w:p>
    <w:p w14:paraId="35F741D5" w14:textId="77777777" w:rsidR="00795FB4" w:rsidRPr="001E383F" w:rsidRDefault="00795FB4" w:rsidP="000B3789">
      <w:pPr>
        <w:pStyle w:val="Default"/>
        <w:ind w:firstLine="720"/>
        <w:jc w:val="both"/>
        <w:rPr>
          <w:color w:val="auto"/>
        </w:rPr>
      </w:pPr>
      <w:r w:rsidRPr="001E383F">
        <w:rPr>
          <w:color w:val="auto"/>
        </w:rPr>
        <w:t>13.10. В случае, если участником конкурентной закупки в составе заявки, подаваемой в письменной форме,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указанный заказчиком в документации о закупке, такой участник признается не предоставившим обеспечение заявки на участие в закупке и такая заявка отклоняется.</w:t>
      </w:r>
    </w:p>
    <w:p w14:paraId="69A55E9F" w14:textId="77777777" w:rsidR="00795FB4" w:rsidRPr="001E383F" w:rsidRDefault="00795FB4" w:rsidP="000B3789">
      <w:pPr>
        <w:pStyle w:val="af2"/>
        <w:ind w:left="0" w:firstLine="720"/>
      </w:pPr>
    </w:p>
    <w:p w14:paraId="082BD63A" w14:textId="77777777" w:rsidR="00795FB4" w:rsidRPr="001E383F" w:rsidRDefault="00795FB4" w:rsidP="000B3789">
      <w:pPr>
        <w:pStyle w:val="af2"/>
        <w:ind w:left="0" w:firstLine="720"/>
        <w:rPr>
          <w:b/>
        </w:rPr>
      </w:pPr>
      <w:r w:rsidRPr="001E383F">
        <w:rPr>
          <w:b/>
        </w:rPr>
        <w:t>Обеспечение исполнения договора.</w:t>
      </w:r>
    </w:p>
    <w:p w14:paraId="14C62818" w14:textId="77777777" w:rsidR="00795FB4" w:rsidRPr="001E383F" w:rsidRDefault="00795FB4" w:rsidP="000B3789">
      <w:pPr>
        <w:pStyle w:val="af2"/>
        <w:ind w:left="0" w:firstLine="720"/>
      </w:pPr>
      <w:r w:rsidRPr="001E383F">
        <w:t>13.11. Заказчик вправе установить в документации о закупке (извещении о проведении запроса котировок) требование о предоставлении участником конкурентной закупки  обеспечения исполнения договора.</w:t>
      </w:r>
    </w:p>
    <w:p w14:paraId="10FCDCF7" w14:textId="77777777" w:rsidR="00795FB4" w:rsidRPr="001E383F" w:rsidRDefault="00795FB4" w:rsidP="000B3789">
      <w:pPr>
        <w:pStyle w:val="af2"/>
        <w:ind w:left="0" w:firstLine="720"/>
      </w:pPr>
      <w:r w:rsidRPr="001E383F">
        <w:t>13.12. Исполнение договора может обеспечиваться предоставлением безотзывной банковской гарантии, выданной банком и соответствующей требованиям настоящего раздела Положения о закупке, или внесением денежных средств на указанный заказчиком в документации о закупке (извещении о проведении запроса котировок) счет. Способ обеспечения исполнения договора определяется участником конкурентной закупки, с которым заключается договор, самостоятельно.</w:t>
      </w:r>
    </w:p>
    <w:p w14:paraId="4FB5A4B4" w14:textId="77777777" w:rsidR="00795FB4" w:rsidRPr="001E383F" w:rsidRDefault="00795FB4" w:rsidP="000B3789">
      <w:pPr>
        <w:pStyle w:val="af2"/>
        <w:ind w:left="0" w:firstLine="720"/>
      </w:pPr>
      <w:r w:rsidRPr="001E383F">
        <w:t>13.13. Документация о закупке (извещение о проведении запроса котировок) должна содержать требования к размеру, форме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14:paraId="067C7758" w14:textId="77777777" w:rsidR="00795FB4" w:rsidRPr="001E383F" w:rsidRDefault="00795FB4" w:rsidP="000B3789">
      <w:pPr>
        <w:pStyle w:val="af2"/>
        <w:ind w:left="0" w:firstLine="720"/>
      </w:pPr>
      <w:r w:rsidRPr="001E383F">
        <w:t>13.14. Размер обеспечения исполнения договора должен составлять не более 30% (тридцати процентов) начальной (максимальной) цены договора (цены лота), указанной в извещении об осуществлении закупки, но не менее чем размер аванса (если договором предусмотрен аванс).</w:t>
      </w:r>
    </w:p>
    <w:p w14:paraId="6FFB184C" w14:textId="77777777" w:rsidR="00795FB4" w:rsidRPr="001E383F" w:rsidRDefault="00795FB4" w:rsidP="000B3789">
      <w:pPr>
        <w:pStyle w:val="af2"/>
        <w:ind w:left="0" w:firstLine="720"/>
      </w:pPr>
      <w:r w:rsidRPr="001E383F">
        <w:t>13.15. В случае,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обеспечения исполнения договора. Срок предоставления победителем закупки или иным участником, с которым заключается договор, обеспечения исполнения договора устанавливается в документации о закупке (извещении о проведении запроса котировок).</w:t>
      </w:r>
    </w:p>
    <w:p w14:paraId="0EE017B2" w14:textId="77777777" w:rsidR="00795FB4" w:rsidRPr="001E383F" w:rsidRDefault="00795FB4" w:rsidP="000B3789">
      <w:pPr>
        <w:pStyle w:val="af2"/>
        <w:ind w:left="0" w:firstLine="720"/>
      </w:pPr>
      <w:r w:rsidRPr="001E383F">
        <w:t>13.16. В случае если участник закупки не представил заказчику обеспечение исполнения договора до заключения договора, такой участник признается уклонившимся от заключения договора.</w:t>
      </w:r>
    </w:p>
    <w:p w14:paraId="45F9B359" w14:textId="77777777" w:rsidR="00795FB4" w:rsidRPr="001E383F" w:rsidRDefault="00795FB4" w:rsidP="000B3789">
      <w:pPr>
        <w:pStyle w:val="af2"/>
        <w:ind w:left="0" w:firstLine="720"/>
      </w:pPr>
      <w:r w:rsidRPr="001E383F">
        <w:t>13.17. Срок, на который предоставляется обеспечение исполнения договора, указывается в проекте договора и в документации о закупке (извещении о проведении запроса котировок).</w:t>
      </w:r>
    </w:p>
    <w:p w14:paraId="17623334" w14:textId="77777777" w:rsidR="00795FB4" w:rsidRPr="001E383F" w:rsidRDefault="00795FB4" w:rsidP="000B3789">
      <w:pPr>
        <w:pStyle w:val="af2"/>
        <w:ind w:left="0" w:firstLine="708"/>
      </w:pPr>
      <w:r w:rsidRPr="001E383F">
        <w:t xml:space="preserve"> Размер, способ обеспечения, срок и порядок его предоставления могут быть изменены по решению  Заказчика с обязательным внесением соответствующих изменений в документацию о закупке в соответствии с требованиями настоящего Положения.</w:t>
      </w:r>
    </w:p>
    <w:p w14:paraId="2D530B83" w14:textId="77777777" w:rsidR="00795FB4" w:rsidRPr="001E383F" w:rsidRDefault="00795FB4" w:rsidP="000B3789">
      <w:pPr>
        <w:pStyle w:val="af2"/>
        <w:ind w:left="0" w:firstLine="708"/>
      </w:pPr>
      <w:r w:rsidRPr="001E383F">
        <w:t>13.18. В случае, если по результатам конкурентной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или иной участник, с которым заключается договор,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w:t>
      </w:r>
    </w:p>
    <w:p w14:paraId="65ED6E37" w14:textId="77777777" w:rsidR="00795FB4" w:rsidRPr="001E383F" w:rsidRDefault="00795FB4" w:rsidP="000B3789">
      <w:pPr>
        <w:pStyle w:val="af2"/>
        <w:ind w:left="0" w:firstLine="708"/>
      </w:pPr>
      <w:r w:rsidRPr="001E383F">
        <w:t xml:space="preserve">13.19. Если по результатам конкурентной закупки начальная (максимальная) цена договора составляет более 2 000 000 (двух миллионов)  рублей  и участником закупки, с которым заключается </w:t>
      </w:r>
      <w:r w:rsidRPr="001E383F">
        <w:lastRenderedPageBreak/>
        <w:t>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указанном в пункте 13.18. и информации, подтверждающей добросовестность такого участника на дату подачи заявки.</w:t>
      </w:r>
    </w:p>
    <w:p w14:paraId="60AA14B6" w14:textId="77777777" w:rsidR="00795FB4" w:rsidRPr="001E383F" w:rsidRDefault="00795FB4" w:rsidP="000B3789">
      <w:pPr>
        <w:pStyle w:val="af2"/>
        <w:ind w:left="0" w:firstLine="708"/>
      </w:pPr>
      <w:r w:rsidRPr="001E383F">
        <w:t>При этом к информации, подтверждающей добросовестность участника закупки, относится информация, содержащаяся в реестре договоров по 223-ФЗ, реестре контрактов по 44-ФЗ, заключенных заказчиками. Требования к подтверждению добросовестности участников закупки представлены в таблице 1.</w:t>
      </w:r>
    </w:p>
    <w:p w14:paraId="77E9770F" w14:textId="77777777" w:rsidR="00860EA0" w:rsidRPr="001E383F" w:rsidRDefault="00860EA0" w:rsidP="000B3789">
      <w:pPr>
        <w:spacing w:after="0" w:line="240" w:lineRule="auto"/>
        <w:rPr>
          <w:rFonts w:ascii="Times New Roman" w:hAnsi="Times New Roman"/>
          <w:sz w:val="24"/>
          <w:szCs w:val="24"/>
        </w:rPr>
      </w:pPr>
    </w:p>
    <w:p w14:paraId="52897EB2" w14:textId="77777777" w:rsidR="00795FB4" w:rsidRPr="001E383F" w:rsidRDefault="00795FB4" w:rsidP="000B3789">
      <w:pPr>
        <w:spacing w:after="0" w:line="240" w:lineRule="auto"/>
        <w:ind w:firstLine="547"/>
        <w:jc w:val="right"/>
        <w:rPr>
          <w:rFonts w:ascii="Times New Roman" w:hAnsi="Times New Roman"/>
          <w:sz w:val="24"/>
          <w:szCs w:val="24"/>
        </w:rPr>
      </w:pPr>
      <w:r w:rsidRPr="001E383F">
        <w:rPr>
          <w:rFonts w:ascii="Times New Roman" w:hAnsi="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4"/>
        <w:gridCol w:w="7472"/>
      </w:tblGrid>
      <w:tr w:rsidR="00795FB4" w:rsidRPr="001E383F" w14:paraId="66B36DB3" w14:textId="77777777" w:rsidTr="000A7DB8">
        <w:tc>
          <w:tcPr>
            <w:tcW w:w="3227" w:type="dxa"/>
          </w:tcPr>
          <w:p w14:paraId="7FCE636D" w14:textId="77777777" w:rsidR="00795FB4" w:rsidRPr="001E383F" w:rsidRDefault="00795FB4" w:rsidP="000B3789">
            <w:pPr>
              <w:spacing w:after="0" w:line="240" w:lineRule="auto"/>
              <w:jc w:val="center"/>
              <w:rPr>
                <w:rFonts w:ascii="Times New Roman" w:hAnsi="Times New Roman"/>
                <w:sz w:val="24"/>
                <w:szCs w:val="24"/>
              </w:rPr>
            </w:pPr>
            <w:r w:rsidRPr="001E383F">
              <w:rPr>
                <w:rFonts w:ascii="Times New Roman" w:hAnsi="Times New Roman"/>
                <w:sz w:val="24"/>
                <w:szCs w:val="24"/>
              </w:rPr>
              <w:t>Период</w:t>
            </w:r>
          </w:p>
        </w:tc>
        <w:tc>
          <w:tcPr>
            <w:tcW w:w="9214" w:type="dxa"/>
          </w:tcPr>
          <w:p w14:paraId="2BC95AF7" w14:textId="77777777" w:rsidR="00795FB4" w:rsidRPr="001E383F" w:rsidRDefault="00795FB4" w:rsidP="000B3789">
            <w:pPr>
              <w:spacing w:after="0" w:line="240" w:lineRule="auto"/>
              <w:jc w:val="center"/>
              <w:rPr>
                <w:rFonts w:ascii="Times New Roman" w:hAnsi="Times New Roman"/>
                <w:sz w:val="24"/>
                <w:szCs w:val="24"/>
              </w:rPr>
            </w:pPr>
            <w:r w:rsidRPr="001E383F">
              <w:rPr>
                <w:rFonts w:ascii="Times New Roman" w:hAnsi="Times New Roman"/>
                <w:sz w:val="24"/>
                <w:szCs w:val="24"/>
              </w:rPr>
              <w:t>Количество договоров, контрактов</w:t>
            </w:r>
          </w:p>
        </w:tc>
      </w:tr>
      <w:tr w:rsidR="00795FB4" w:rsidRPr="001E383F" w14:paraId="6EF4001B" w14:textId="77777777" w:rsidTr="000A7DB8">
        <w:tc>
          <w:tcPr>
            <w:tcW w:w="3227" w:type="dxa"/>
          </w:tcPr>
          <w:p w14:paraId="0C84602B"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1 год до даты подачи заявки</w:t>
            </w:r>
          </w:p>
        </w:tc>
        <w:tc>
          <w:tcPr>
            <w:tcW w:w="9214" w:type="dxa"/>
          </w:tcPr>
          <w:p w14:paraId="4D6A19ED"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3 (три)и более договора или контракта</w:t>
            </w:r>
            <w:r w:rsidR="00860EA0" w:rsidRPr="001E383F">
              <w:rPr>
                <w:rFonts w:ascii="Times New Roman" w:hAnsi="Times New Roman"/>
                <w:sz w:val="24"/>
                <w:szCs w:val="24"/>
              </w:rPr>
              <w:t>.</w:t>
            </w:r>
          </w:p>
          <w:p w14:paraId="7A717DCC"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При этом все контракты или договоры должны быть исполнены без применения к такому участнику неустоек (штрафов, пеней)</w:t>
            </w:r>
            <w:r w:rsidR="00860EA0" w:rsidRPr="001E383F">
              <w:rPr>
                <w:rFonts w:ascii="Times New Roman" w:hAnsi="Times New Roman"/>
                <w:sz w:val="24"/>
                <w:szCs w:val="24"/>
              </w:rPr>
              <w:t>.</w:t>
            </w:r>
          </w:p>
        </w:tc>
      </w:tr>
      <w:tr w:rsidR="00795FB4" w:rsidRPr="001E383F" w14:paraId="0B6A3CB9" w14:textId="77777777" w:rsidTr="00860EA0">
        <w:trPr>
          <w:trHeight w:val="1124"/>
        </w:trPr>
        <w:tc>
          <w:tcPr>
            <w:tcW w:w="3227" w:type="dxa"/>
          </w:tcPr>
          <w:p w14:paraId="21B4F589"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2 года до даты подачи заявки</w:t>
            </w:r>
          </w:p>
        </w:tc>
        <w:tc>
          <w:tcPr>
            <w:tcW w:w="9214" w:type="dxa"/>
          </w:tcPr>
          <w:p w14:paraId="363C47A3" w14:textId="77777777" w:rsidR="00860EA0"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4 четыре) и более договора или контракта</w:t>
            </w:r>
            <w:r w:rsidR="00860EA0" w:rsidRPr="001E383F">
              <w:rPr>
                <w:rFonts w:ascii="Times New Roman" w:hAnsi="Times New Roman"/>
                <w:sz w:val="24"/>
                <w:szCs w:val="24"/>
              </w:rPr>
              <w:t>.</w:t>
            </w:r>
          </w:p>
          <w:p w14:paraId="4194FAE7"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При этом не менее 75% (семьдесят пять процентов) контрактов или договоров должны быть исполнены без применения к такому участнику неустоек (штрафов, пеней)</w:t>
            </w:r>
            <w:r w:rsidR="00860EA0" w:rsidRPr="001E383F">
              <w:rPr>
                <w:rFonts w:ascii="Times New Roman" w:hAnsi="Times New Roman"/>
                <w:sz w:val="24"/>
                <w:szCs w:val="24"/>
              </w:rPr>
              <w:t>.</w:t>
            </w:r>
          </w:p>
        </w:tc>
      </w:tr>
      <w:tr w:rsidR="00795FB4" w:rsidRPr="001E383F" w14:paraId="7DB531DF" w14:textId="77777777" w:rsidTr="000A7DB8">
        <w:tc>
          <w:tcPr>
            <w:tcW w:w="3227" w:type="dxa"/>
          </w:tcPr>
          <w:p w14:paraId="05A83FA8"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3 года до даты подачи заявки</w:t>
            </w:r>
          </w:p>
        </w:tc>
        <w:tc>
          <w:tcPr>
            <w:tcW w:w="9214" w:type="dxa"/>
          </w:tcPr>
          <w:p w14:paraId="229EB739"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3 (три) и более договора или контракта</w:t>
            </w:r>
            <w:r w:rsidR="00860EA0" w:rsidRPr="001E383F">
              <w:rPr>
                <w:rFonts w:ascii="Times New Roman" w:hAnsi="Times New Roman"/>
                <w:sz w:val="24"/>
                <w:szCs w:val="24"/>
              </w:rPr>
              <w:t>.</w:t>
            </w:r>
          </w:p>
          <w:p w14:paraId="3DE7B91C"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При этом все контракты или договоры должны быть исполнены без применения к такому участнику неустоек (штрафов, пеней)</w:t>
            </w:r>
            <w:r w:rsidR="00860EA0" w:rsidRPr="001E383F">
              <w:rPr>
                <w:rFonts w:ascii="Times New Roman" w:hAnsi="Times New Roman"/>
                <w:sz w:val="24"/>
                <w:szCs w:val="24"/>
              </w:rPr>
              <w:t>.</w:t>
            </w:r>
          </w:p>
        </w:tc>
      </w:tr>
      <w:tr w:rsidR="00795FB4" w:rsidRPr="001E383F" w14:paraId="66D14150" w14:textId="77777777" w:rsidTr="000A7DB8">
        <w:tc>
          <w:tcPr>
            <w:tcW w:w="12441" w:type="dxa"/>
            <w:gridSpan w:val="2"/>
          </w:tcPr>
          <w:p w14:paraId="2B473BE3"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Во всех случаях цена одного из исполненных договоров или контрактов должна составлять не менее чем 20% (двадцать процентов) цены, по которой Участнику закуп</w:t>
            </w:r>
            <w:r w:rsidR="00860EA0" w:rsidRPr="001E383F">
              <w:rPr>
                <w:rFonts w:ascii="Times New Roman" w:hAnsi="Times New Roman"/>
                <w:sz w:val="24"/>
                <w:szCs w:val="24"/>
              </w:rPr>
              <w:t>ки предложено заключить договор.</w:t>
            </w:r>
          </w:p>
        </w:tc>
      </w:tr>
    </w:tbl>
    <w:p w14:paraId="04C38FB4" w14:textId="77777777" w:rsidR="00860EA0" w:rsidRPr="001E383F" w:rsidRDefault="00860EA0" w:rsidP="000B3789">
      <w:pPr>
        <w:pStyle w:val="af2"/>
        <w:ind w:left="0" w:firstLine="708"/>
      </w:pPr>
    </w:p>
    <w:p w14:paraId="5D6CA69C" w14:textId="77777777" w:rsidR="00795FB4" w:rsidRPr="001E383F" w:rsidRDefault="00795FB4" w:rsidP="000B3789">
      <w:pPr>
        <w:pStyle w:val="af2"/>
        <w:ind w:left="0" w:firstLine="708"/>
      </w:pPr>
      <w:r w:rsidRPr="001E383F">
        <w:t>13.20. В случае неисполнения установленных требований в настоящем разделе Положения победитель или участник закупки, с которым заключается договор, признается уклонившимся от заключения договора.</w:t>
      </w:r>
    </w:p>
    <w:p w14:paraId="2C408DAF" w14:textId="77777777" w:rsidR="00795FB4" w:rsidRPr="001E383F" w:rsidRDefault="00795FB4" w:rsidP="000B3789">
      <w:pPr>
        <w:pStyle w:val="af2"/>
        <w:ind w:left="0" w:firstLine="708"/>
      </w:pPr>
      <w:bookmarkStart w:id="23" w:name="dst100439"/>
      <w:bookmarkStart w:id="24" w:name="dst100452"/>
      <w:bookmarkEnd w:id="23"/>
      <w:bookmarkEnd w:id="24"/>
      <w:r w:rsidRPr="001E383F">
        <w:t xml:space="preserve">13.21. Антидемпинговые меры, указанные в пунктах 13.18. и 13.19. настоящего Положения применяются в равной степени ко всем участникам закупок. </w:t>
      </w:r>
    </w:p>
    <w:p w14:paraId="43883257" w14:textId="77777777" w:rsidR="00795FB4" w:rsidRPr="001E383F" w:rsidRDefault="00795FB4" w:rsidP="000B3789">
      <w:pPr>
        <w:pStyle w:val="af2"/>
        <w:ind w:left="0" w:firstLine="708"/>
      </w:pPr>
      <w:r w:rsidRPr="001E383F">
        <w:t>13.22. При обеспечении исполнения договора в виде залога денежных средств, положения настоящего раздела во взаимосвязи с другими положениями заключаемого договора будут являться договором о залоге,  заключенным в соответствии с требованиями ст. 339 Гражданского кодекса Российской Федерации.</w:t>
      </w:r>
    </w:p>
    <w:p w14:paraId="5AFFFD2F" w14:textId="77777777" w:rsidR="00795FB4" w:rsidRPr="001E383F" w:rsidRDefault="00795FB4" w:rsidP="000B3789">
      <w:pPr>
        <w:pStyle w:val="af2"/>
        <w:ind w:left="0" w:firstLine="708"/>
      </w:pPr>
      <w:r w:rsidRPr="001E383F">
        <w:t>Залог денежных средств в виде способа обеспечения исполнения договора должен быть перечислен контрагентом  до заключения договора в сроки, установленные документацией о закупке. Обеспечение исполнения обязательств по договору должно распространяться на срок исполнения договора, факт внесения залога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29A0DC27" w14:textId="77777777" w:rsidR="00795FB4" w:rsidRPr="001E383F" w:rsidRDefault="00795FB4" w:rsidP="000B3789">
      <w:pPr>
        <w:pStyle w:val="af2"/>
        <w:ind w:left="0" w:firstLine="708"/>
      </w:pPr>
      <w:r w:rsidRPr="001E383F">
        <w:t xml:space="preserve">Залогом по договору обеспечивается обязательство в полном его объёме до выполнения контрагентом всех обязательств по договору, и частичное исполнение таких обязательств не прекращает залог ни полностью, ни в части. По решению Заказчика возможен возврат обеспечения исполнения договора в части исполненных обязательств (пропорционально размеру исполненных обязательств). В случае неисполнения / ненадлежащего исполнения  контрагентом своих обязательств по договору Заказчик имеет право удовлетворить свои требования за счёт залоговой суммы без обращения в суд. </w:t>
      </w:r>
    </w:p>
    <w:p w14:paraId="1B2A831C" w14:textId="77777777" w:rsidR="00795FB4" w:rsidRPr="001E383F" w:rsidRDefault="00795FB4" w:rsidP="000B3789">
      <w:pPr>
        <w:pStyle w:val="af2"/>
        <w:ind w:left="0" w:firstLine="708"/>
      </w:pPr>
      <w:r w:rsidRPr="001E383F">
        <w:t xml:space="preserve">В случае неисполнения или ненадлежащего исполнения контрагентом обязательств по заключенному договору Заказчик будет иметь право получить удовлетворение за счет заложенной суммы в том объеме, какой он имеет к моменту удовлетворения, в частности возмещение убытков, причиненных просрочкой исполнения договора, неустойку за 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w:t>
      </w:r>
      <w:r w:rsidRPr="001E383F">
        <w:lastRenderedPageBreak/>
        <w:t>неисполнением обязательств контрагентом. Об удовлетворении своих требований за счет залога Заказчик будет обязан в письменной форме уведомить контрагента.</w:t>
      </w:r>
    </w:p>
    <w:p w14:paraId="48F492D3" w14:textId="77777777" w:rsidR="00795FB4" w:rsidRPr="001E383F" w:rsidRDefault="00795FB4" w:rsidP="000B3789">
      <w:pPr>
        <w:pStyle w:val="af2"/>
        <w:ind w:left="0" w:firstLine="708"/>
      </w:pPr>
      <w:r w:rsidRPr="001E383F">
        <w:t xml:space="preserve">Залог денежных средств в виде способа обеспечения исполнения договора прекращается в следующих случаях: </w:t>
      </w:r>
    </w:p>
    <w:p w14:paraId="69B197B2" w14:textId="77777777" w:rsidR="00795FB4" w:rsidRPr="001E383F" w:rsidRDefault="00795FB4" w:rsidP="000B3789">
      <w:pPr>
        <w:pStyle w:val="af2"/>
        <w:ind w:left="0" w:firstLine="708"/>
      </w:pPr>
      <w:r w:rsidRPr="001E383F">
        <w:t>а) вследствие прекращения обеспеченного залогом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14:paraId="5D1568D8" w14:textId="77777777" w:rsidR="00795FB4" w:rsidRPr="001E383F" w:rsidRDefault="00795FB4" w:rsidP="000B3789">
      <w:pPr>
        <w:pStyle w:val="af2"/>
        <w:ind w:left="0" w:firstLine="708"/>
      </w:pPr>
      <w:r w:rsidRPr="001E383F">
        <w:t xml:space="preserve">б) вследствие перехода прав на заложенные денежные средства к Заказчику.   </w:t>
      </w:r>
    </w:p>
    <w:p w14:paraId="196416DD" w14:textId="77777777" w:rsidR="00795FB4" w:rsidRPr="001E383F" w:rsidRDefault="00795FB4" w:rsidP="000B3789">
      <w:pPr>
        <w:pStyle w:val="af2"/>
        <w:ind w:left="0" w:firstLine="708"/>
      </w:pPr>
      <w:r w:rsidRPr="001E383F">
        <w:t>Заказчик будет обязан в случае прекращения залога в связи с надлежащим исполнением  договора контрагентом и прекращением обязательства, обеспеченного залогом, вернуть заложенные денежные средства в течение 5 (пяти банковских) дней с момента получения письменного заявления контрагента с указанием банковских реквизитов для перечисления залога.</w:t>
      </w:r>
    </w:p>
    <w:p w14:paraId="2FCDE172" w14:textId="77777777" w:rsidR="00795FB4" w:rsidRPr="001E383F" w:rsidRDefault="00795FB4" w:rsidP="000B3789">
      <w:pPr>
        <w:pStyle w:val="af2"/>
        <w:ind w:left="0" w:firstLine="708"/>
      </w:pPr>
      <w:r w:rsidRPr="001E383F">
        <w:t>В случае неисполнения/ненадлежащего исполнения контрагентом обязательств по заключенному договору денежные средства, перечисленные в качестве залога, контрагенту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14:paraId="084E9EFF" w14:textId="77777777" w:rsidR="00795FB4" w:rsidRPr="001E383F" w:rsidRDefault="00795FB4" w:rsidP="000B3789">
      <w:pPr>
        <w:pStyle w:val="af2"/>
        <w:ind w:left="0" w:firstLine="708"/>
      </w:pPr>
      <w:r w:rsidRPr="001E383F">
        <w:t>13.23. Если условиями процедуры закупки предусмотрена выплата аванса, то Заказчик вправе установить в документации о закупке требование о предоставлении обеспечения возврата аванса в размере аванса. Требование об обеспечении возврата аванса может быть установлено помимо требования об обеспечении исполнения договора. В случае если сумма обеспечения исполнения договора покрывает сумму авансовых платежей, обеспечение возврата аванса может не устанавливаться в документации о закупке.</w:t>
      </w:r>
    </w:p>
    <w:p w14:paraId="4B36422D" w14:textId="77777777" w:rsidR="00795FB4" w:rsidRPr="001E383F" w:rsidRDefault="00795FB4" w:rsidP="000B3789">
      <w:pPr>
        <w:pStyle w:val="af2"/>
        <w:ind w:left="0" w:firstLine="708"/>
      </w:pPr>
      <w:r w:rsidRPr="001E383F">
        <w:t>13.24. Банковская гарантия должна быть безотзывной и должна содержать:</w:t>
      </w:r>
    </w:p>
    <w:p w14:paraId="7B959242" w14:textId="77777777" w:rsidR="00795FB4" w:rsidRPr="001E383F" w:rsidRDefault="00795FB4" w:rsidP="000B3789">
      <w:pPr>
        <w:pStyle w:val="af2"/>
        <w:ind w:left="0" w:firstLine="708"/>
      </w:pPr>
      <w:r w:rsidRPr="001E383F">
        <w:t>1) сумму банковской гарантии, подлежащую уплате гарантом заказчику в случае ненадлежащего исполнения обязательств принципалом договора;</w:t>
      </w:r>
    </w:p>
    <w:p w14:paraId="3418ECFB" w14:textId="77777777" w:rsidR="00795FB4" w:rsidRPr="001E383F" w:rsidRDefault="00795FB4" w:rsidP="000B3789">
      <w:pPr>
        <w:pStyle w:val="af2"/>
        <w:ind w:left="0" w:firstLine="708"/>
      </w:pPr>
      <w:r w:rsidRPr="001E383F">
        <w:t>2) обязательства принципала, надлежащее исполнение которых обеспечивается банковской гарантией;</w:t>
      </w:r>
    </w:p>
    <w:p w14:paraId="3B482E87" w14:textId="77777777" w:rsidR="00795FB4" w:rsidRPr="001E383F" w:rsidRDefault="00795FB4" w:rsidP="000B3789">
      <w:pPr>
        <w:pStyle w:val="af2"/>
        <w:ind w:left="0" w:firstLine="708"/>
      </w:pPr>
      <w:r w:rsidRPr="001E383F">
        <w:t>3) обязанность гаранта уплатить заказчику неустойку в размере 0,1 процента денежной суммы, подлежащей уплате, за каждый день просрочки;</w:t>
      </w:r>
    </w:p>
    <w:p w14:paraId="5B2DC69C" w14:textId="77777777" w:rsidR="00795FB4" w:rsidRPr="001E383F" w:rsidRDefault="00795FB4" w:rsidP="000B3789">
      <w:pPr>
        <w:pStyle w:val="af2"/>
        <w:ind w:left="0" w:firstLine="708"/>
      </w:pPr>
      <w:r w:rsidRPr="001E383F">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14:paraId="06293926" w14:textId="77777777" w:rsidR="00795FB4" w:rsidRPr="001E383F" w:rsidRDefault="00795FB4" w:rsidP="000B3789">
      <w:pPr>
        <w:pStyle w:val="af2"/>
        <w:ind w:left="0" w:firstLine="708"/>
      </w:pPr>
      <w:r w:rsidRPr="001E383F">
        <w:t>5) срок действия банковской гарантии, который должен превышать срок действия договора;</w:t>
      </w:r>
    </w:p>
    <w:p w14:paraId="76821E8C" w14:textId="77777777" w:rsidR="00795FB4" w:rsidRPr="001E383F" w:rsidRDefault="00795FB4" w:rsidP="000B3789">
      <w:pPr>
        <w:pStyle w:val="af2"/>
        <w:ind w:left="0" w:firstLine="708"/>
      </w:pPr>
      <w:r w:rsidRPr="001E383F">
        <w:t>6) 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78DAE674" w14:textId="77777777" w:rsidR="00795FB4" w:rsidRPr="001E383F" w:rsidRDefault="00795FB4" w:rsidP="000B3789">
      <w:pPr>
        <w:pStyle w:val="af2"/>
        <w:ind w:left="0" w:firstLine="708"/>
      </w:pPr>
      <w:r w:rsidRPr="001E383F">
        <w:t>13.25. Заказчик не принимает банковскую гарантию, если она не соответствует требованиям, установленным в пункте 13.24 настоящего Положения.</w:t>
      </w:r>
    </w:p>
    <w:p w14:paraId="00C7EB41" w14:textId="77777777" w:rsidR="00795FB4" w:rsidRPr="001E383F" w:rsidRDefault="00795FB4" w:rsidP="000B3789">
      <w:pPr>
        <w:pStyle w:val="af2"/>
        <w:ind w:left="0" w:firstLine="708"/>
      </w:pPr>
      <w:r w:rsidRPr="001E383F">
        <w:t xml:space="preserve">13.26. Заказчик в документации о закупке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должно быть предоставлено в виде залога денежных средств, либо предоставлением банковской гарантии и распространяться на срок действия гарантии предоставленной контрагентом по заключаемому договору. </w:t>
      </w:r>
    </w:p>
    <w:p w14:paraId="1098BA83" w14:textId="77777777" w:rsidR="00795FB4" w:rsidRPr="001E383F" w:rsidRDefault="00795FB4" w:rsidP="000B3789">
      <w:pPr>
        <w:pStyle w:val="af2"/>
        <w:ind w:left="0" w:firstLine="708"/>
      </w:pPr>
      <w:r w:rsidRPr="001E383F">
        <w:t>Обеспечение исполнения гарантийных обязательств, если это предусмотрено условиями договора, содержащимися в документации о закупке, должно быть предоставлено не позднее 5 (пяти) календарных дней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 п.). Заказчик имеет право по просьбе контрагента удержать сумму залога обеспечения исполнения гарантийных обязательств из суммы залога обеспечения исполнения договора, подлежащего возврату контрагенту.  Остальные условия о залоге денежных средств в качестве обеспечения исполнения гарантийных обязательств должны соответствовать условиям о залоге обеспечения исполнения договора, перечисленным в пункте 13.22. настоящего Положения.</w:t>
      </w:r>
    </w:p>
    <w:p w14:paraId="4E37F946" w14:textId="77777777" w:rsidR="00795FB4" w:rsidRPr="001E383F" w:rsidRDefault="00795FB4" w:rsidP="000B3789">
      <w:pPr>
        <w:pStyle w:val="af2"/>
        <w:ind w:left="0" w:firstLine="708"/>
      </w:pPr>
      <w:r w:rsidRPr="001E383F">
        <w:lastRenderedPageBreak/>
        <w:t>13.27. В случае если документацией о закупке установлено требование о предоставлении обеспечения исполнения договора и (или) обеспечения возврата аванса, обеспечение исполнения договора и (или) обеспечение возврата аванса должно быть предоставлено участником процедуры закупки до заключения договора, за исключением случаев, предусмотренных в пункте 13.8 настоящего Положения.</w:t>
      </w:r>
    </w:p>
    <w:p w14:paraId="5462D4EC" w14:textId="77777777" w:rsidR="00795FB4" w:rsidRPr="001E383F" w:rsidRDefault="00795FB4" w:rsidP="000B3789">
      <w:pPr>
        <w:pStyle w:val="af2"/>
        <w:ind w:left="0" w:firstLine="708"/>
      </w:pPr>
      <w:r w:rsidRPr="001E383F">
        <w:t xml:space="preserve">Срок предоставления победителем процедуры закупки или иным участником, с которым заключается договор, обеспечения исполнения договора и (или) обеспечения возврата аванса должен быть установлен в документации о закупке и не должен составлять менее 5 (пяти) календарных дней со дня размещения в ЕИС (при проведении закрытых процедур закупки со дня подписания) протокола, на основании которого с победителем закупки или с иным участником заключается такой договор.  </w:t>
      </w:r>
    </w:p>
    <w:p w14:paraId="6E8F45D6" w14:textId="77777777" w:rsidR="00795FB4" w:rsidRPr="001E383F" w:rsidRDefault="00795FB4" w:rsidP="000B3789">
      <w:pPr>
        <w:pStyle w:val="af2"/>
        <w:ind w:left="0" w:firstLine="708"/>
      </w:pPr>
      <w:r w:rsidRPr="001E383F">
        <w:t>13.28. В случае установления в документации о закупке требования предоставления контрагентом обеспечения исполнения договора и (или) обеспечения возврата аванса и в случае, если это предусмотрено документацией о закупке, Заказчик вправе заключить договор до предоставления таким контрагентом обеспечения исполнения договора и (или) обеспечения возврата аванса при условии того, что в такой договор будет включено условие об обязанности предоставления контрагентом Заказчику обеспечения исполнения договора (обеспечения возврата аванса) в срок не более 15 (пятнадцати) календарных дней с даты заключения договора и о выплате аванса контрагенту только после предоставления обеспечения.</w:t>
      </w:r>
    </w:p>
    <w:p w14:paraId="0977165C" w14:textId="77777777" w:rsidR="00795FB4" w:rsidRPr="001E383F" w:rsidRDefault="00795FB4" w:rsidP="000B3789">
      <w:pPr>
        <w:pStyle w:val="af2"/>
        <w:ind w:left="0" w:firstLine="708"/>
      </w:pPr>
      <w:r w:rsidRPr="001E383F">
        <w:t>13.29. В случае если установлено требование обеспечения заявки на участие в процедуре закупки, Заказчик возвращает на счет, реквизиты которого указаны в заявке на участие в закупке, поданной соответствующим участником, денежные средства, внесенные в качестве обеспечения заявок на участие в процедуре закупки, в течение 10 (десяти) рабочих дней со дня:</w:t>
      </w:r>
    </w:p>
    <w:p w14:paraId="38A18563" w14:textId="77777777" w:rsidR="00795FB4" w:rsidRPr="001E383F" w:rsidRDefault="00795FB4" w:rsidP="000B3789">
      <w:pPr>
        <w:pStyle w:val="af2"/>
        <w:ind w:left="0" w:firstLine="708"/>
      </w:pPr>
      <w:r w:rsidRPr="001E383F">
        <w:t>а) принятия Заказчиком решения об отказе от проведения закупки – участнику, подавшему заявку на участие в процедуре закупки;</w:t>
      </w:r>
    </w:p>
    <w:p w14:paraId="2787091F" w14:textId="77777777" w:rsidR="00795FB4" w:rsidRPr="001E383F" w:rsidRDefault="00795FB4" w:rsidP="000B3789">
      <w:pPr>
        <w:pStyle w:val="af2"/>
        <w:ind w:left="0" w:firstLine="708"/>
      </w:pPr>
      <w:r w:rsidRPr="001E383F">
        <w:t>б) поступления Заказчику уведомления об отзыве заявки на участие в закупке – участнику, подавшему заявку на участие в закупке;</w:t>
      </w:r>
    </w:p>
    <w:p w14:paraId="0275C228" w14:textId="77777777" w:rsidR="00795FB4" w:rsidRPr="001E383F" w:rsidRDefault="00795FB4" w:rsidP="000B3789">
      <w:pPr>
        <w:pStyle w:val="af2"/>
        <w:ind w:left="0" w:firstLine="708"/>
      </w:pPr>
      <w:r w:rsidRPr="001E383F">
        <w:t>в) подписания протокола оценки и сопоставления заявок на участие в закупке – участнику, подавшему заявку после окончания срока их приема;</w:t>
      </w:r>
    </w:p>
    <w:p w14:paraId="7AA62E7A" w14:textId="77777777" w:rsidR="00795FB4" w:rsidRPr="001E383F" w:rsidRDefault="00795FB4" w:rsidP="000B3789">
      <w:pPr>
        <w:pStyle w:val="af2"/>
        <w:ind w:left="0" w:firstLine="708"/>
      </w:pPr>
      <w:r w:rsidRPr="001E383F">
        <w:t>г) 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14:paraId="5451F622" w14:textId="77777777" w:rsidR="00795FB4" w:rsidRPr="001E383F" w:rsidRDefault="00795FB4" w:rsidP="000B3789">
      <w:pPr>
        <w:pStyle w:val="af2"/>
        <w:ind w:left="0" w:firstLine="708"/>
      </w:pPr>
      <w:r w:rsidRPr="001E383F">
        <w:t>д) подписания протокола оценки и сопоставления заявок на участие в закупке – участникам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14:paraId="675C51D6" w14:textId="77777777" w:rsidR="00795FB4" w:rsidRPr="001E383F" w:rsidRDefault="00795FB4" w:rsidP="000B3789">
      <w:pPr>
        <w:pStyle w:val="af2"/>
        <w:ind w:left="0" w:firstLine="708"/>
      </w:pPr>
      <w:r w:rsidRPr="001E383F">
        <w:t>е) заключения договора – победителю процедуры закупки;</w:t>
      </w:r>
    </w:p>
    <w:p w14:paraId="5BBC76A0" w14:textId="77777777" w:rsidR="00795FB4" w:rsidRPr="001E383F" w:rsidRDefault="00795FB4" w:rsidP="000B3789">
      <w:pPr>
        <w:pStyle w:val="af2"/>
        <w:ind w:left="0" w:firstLine="708"/>
      </w:pPr>
      <w:r w:rsidRPr="001E383F">
        <w:t>ж) заключения договора – участнику процедуры закупки, заявке на участие которого присвоен второй номер;</w:t>
      </w:r>
    </w:p>
    <w:p w14:paraId="681FC9F0" w14:textId="77777777" w:rsidR="00795FB4" w:rsidRPr="001E383F" w:rsidRDefault="00795FB4" w:rsidP="000B3789">
      <w:pPr>
        <w:pStyle w:val="af2"/>
        <w:ind w:left="0" w:firstLine="708"/>
      </w:pPr>
      <w:r w:rsidRPr="001E383F">
        <w:t>з) принятия решения о несоответствии заявки на участие в закупке – единственному участнику закупки, заявка которого была признана Комиссией не соответствующей требованиям документации о закупке;</w:t>
      </w:r>
    </w:p>
    <w:p w14:paraId="2692F905" w14:textId="77777777" w:rsidR="00795FB4" w:rsidRPr="001E383F" w:rsidRDefault="00795FB4" w:rsidP="000B3789">
      <w:pPr>
        <w:pStyle w:val="af2"/>
        <w:ind w:left="0" w:firstLine="708"/>
      </w:pPr>
      <w:r w:rsidRPr="001E383F">
        <w:t>и) заключения договора с участником, подавшим единственную заявку на участие в закупке, соответствующую требованиям документации о закупке – такому участнику;</w:t>
      </w:r>
    </w:p>
    <w:p w14:paraId="6F67FFD1" w14:textId="77777777" w:rsidR="00795FB4" w:rsidRPr="001E383F" w:rsidRDefault="00795FB4" w:rsidP="000B3789">
      <w:pPr>
        <w:pStyle w:val="af2"/>
        <w:ind w:left="0" w:firstLine="708"/>
      </w:pPr>
      <w:r w:rsidRPr="001E383F">
        <w:t>к) заключения договора с единственным допущенным к участию в закупке участником – такому участнику;</w:t>
      </w:r>
    </w:p>
    <w:p w14:paraId="03CDEE50" w14:textId="77777777" w:rsidR="00795FB4" w:rsidRPr="001E383F" w:rsidRDefault="00795FB4" w:rsidP="000B3789">
      <w:pPr>
        <w:pStyle w:val="af2"/>
        <w:ind w:left="0" w:firstLine="708"/>
      </w:pPr>
      <w:r w:rsidRPr="001E383F">
        <w:t>л) подписания протокола аукциона – участнику аукциона, не принявшему участие в процедуре аукциона;</w:t>
      </w:r>
    </w:p>
    <w:p w14:paraId="0E3C306F" w14:textId="77777777" w:rsidR="00795FB4" w:rsidRPr="001E383F" w:rsidRDefault="00795FB4" w:rsidP="000B3789">
      <w:pPr>
        <w:pStyle w:val="af2"/>
        <w:ind w:left="0" w:firstLine="708"/>
      </w:pPr>
      <w:r w:rsidRPr="001E383F">
        <w:t>м) принятия решения о том, что договор не будет заключен (но не более 20 (двадцати) дней с момента подписания протокола рассмотрения заявок на участие в процедуре закупки) с единственным участником, допущенным к участию в процедуре закупки или подавшим единственную заявку на участие в процедуре закупки, соответствующую требованиям документации о закупке, – такому участнику.</w:t>
      </w:r>
    </w:p>
    <w:p w14:paraId="361ABCBC" w14:textId="77777777" w:rsidR="00795FB4" w:rsidRPr="001E383F" w:rsidRDefault="00795FB4" w:rsidP="000B3789">
      <w:pPr>
        <w:pStyle w:val="af2"/>
        <w:ind w:left="0" w:firstLine="708"/>
      </w:pPr>
      <w:r w:rsidRPr="001E383F">
        <w:lastRenderedPageBreak/>
        <w:t xml:space="preserve">13.30.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14:paraId="3AC74ACB" w14:textId="77777777" w:rsidR="00795FB4" w:rsidRPr="001E383F" w:rsidRDefault="00795FB4" w:rsidP="000B3789">
      <w:pPr>
        <w:pStyle w:val="af2"/>
        <w:ind w:left="0" w:firstLine="708"/>
      </w:pPr>
      <w:r w:rsidRPr="001E383F">
        <w:t xml:space="preserve">13.31. В случае уклонения участника закупки, заявке на участие которого присвоен второй номер, от заключения договора денежные средства, внесенные в качестве обеспечения заявки на участие закупке, не возвращаются и удерживаются в пользу Заказчика.  </w:t>
      </w:r>
    </w:p>
    <w:p w14:paraId="0A8D2710" w14:textId="77777777" w:rsidR="00795FB4" w:rsidRPr="001E383F" w:rsidRDefault="00795FB4" w:rsidP="000B3789">
      <w:pPr>
        <w:pStyle w:val="af2"/>
        <w:ind w:left="0" w:firstLine="708"/>
      </w:pPr>
      <w:r w:rsidRPr="001E383F">
        <w:t xml:space="preserve">13.32. В случае уклонения участника закупки, подавшего единственную заявку на участие в закупке, соответствующую требованиям документации о закупке, и признанного его участником, от заключения договора денежные средства, внесенные в качестве обеспечения заявки на участие в конкурсе, не возвращаются и удерживаются в пользу Заказчика.  </w:t>
      </w:r>
    </w:p>
    <w:p w14:paraId="64205811" w14:textId="77777777" w:rsidR="00795FB4" w:rsidRPr="001E383F" w:rsidRDefault="00795FB4" w:rsidP="000B3789">
      <w:pPr>
        <w:pStyle w:val="af2"/>
        <w:ind w:left="0" w:firstLine="708"/>
      </w:pPr>
      <w:r w:rsidRPr="001E383F">
        <w:t xml:space="preserve">13.33.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аукционе, не возвращаются и удерживаются в пользу Заказчика.  </w:t>
      </w:r>
    </w:p>
    <w:p w14:paraId="47DF7A6A" w14:textId="77777777" w:rsidR="00795FB4" w:rsidRPr="001E383F" w:rsidRDefault="00795FB4" w:rsidP="000B3789">
      <w:pPr>
        <w:pStyle w:val="af2"/>
        <w:tabs>
          <w:tab w:val="left" w:pos="4306"/>
        </w:tabs>
        <w:ind w:left="0"/>
      </w:pPr>
      <w:r w:rsidRPr="001E383F">
        <w:tab/>
      </w:r>
    </w:p>
    <w:p w14:paraId="6368001C" w14:textId="77777777" w:rsidR="00795FB4" w:rsidRPr="001E383F"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14.</w:t>
      </w:r>
      <w:r w:rsidR="000D22DA" w:rsidRPr="001E383F">
        <w:rPr>
          <w:rFonts w:ascii="Times New Roman" w:hAnsi="Times New Roman"/>
          <w:b/>
          <w:sz w:val="24"/>
          <w:szCs w:val="24"/>
        </w:rPr>
        <w:t xml:space="preserve"> </w:t>
      </w:r>
      <w:r w:rsidRPr="001E383F">
        <w:rPr>
          <w:rFonts w:ascii="Times New Roman" w:hAnsi="Times New Roman"/>
          <w:b/>
          <w:sz w:val="24"/>
          <w:szCs w:val="24"/>
        </w:rPr>
        <w:t>Закупка путем проведения конкурса</w:t>
      </w:r>
    </w:p>
    <w:p w14:paraId="27D91694" w14:textId="77777777" w:rsidR="00795FB4" w:rsidRPr="001E383F" w:rsidRDefault="00795FB4" w:rsidP="000B3789">
      <w:pPr>
        <w:pStyle w:val="Default"/>
        <w:ind w:firstLine="720"/>
        <w:jc w:val="both"/>
        <w:rPr>
          <w:color w:val="auto"/>
        </w:rPr>
      </w:pPr>
      <w:r w:rsidRPr="001E383F">
        <w:rPr>
          <w:color w:val="auto"/>
        </w:rPr>
        <w:t xml:space="preserve">14.1. Конкурс проводится при закупках товаров, работ, услуг на основании конкретных потребностей Заказчика, когда для выбора наилучших условий исполнения договора  заказчику важна не только стоимость закупаемых товаров (работ, услуг), но и их качественные, функциональные  характеристики, а также квалификация участника; заказчик использует несколько критериев оценки заявок на участие в конкурсе, предусмотренных настоящим Положением. </w:t>
      </w:r>
    </w:p>
    <w:p w14:paraId="4E43EE87" w14:textId="77777777" w:rsidR="00795FB4" w:rsidRPr="001E383F" w:rsidRDefault="00795FB4" w:rsidP="000B3789">
      <w:pPr>
        <w:pStyle w:val="Default"/>
        <w:ind w:firstLine="720"/>
        <w:jc w:val="both"/>
        <w:rPr>
          <w:color w:val="auto"/>
        </w:rPr>
      </w:pPr>
      <w:r w:rsidRPr="001E383F">
        <w:rPr>
          <w:color w:val="auto"/>
        </w:rPr>
        <w:t>14.2. Конкурс может быть открытым или конкурсом в электронной форме.</w:t>
      </w:r>
    </w:p>
    <w:p w14:paraId="1F2284D1" w14:textId="77777777" w:rsidR="00795FB4" w:rsidRPr="001E383F" w:rsidRDefault="00795FB4" w:rsidP="000B3789">
      <w:pPr>
        <w:pStyle w:val="Default"/>
        <w:ind w:firstLine="720"/>
        <w:jc w:val="both"/>
        <w:rPr>
          <w:color w:val="auto"/>
        </w:rPr>
      </w:pPr>
      <w:r w:rsidRPr="001E383F">
        <w:rPr>
          <w:color w:val="auto"/>
        </w:rPr>
        <w:t>Если начальная (максимальная) цена договора не превышает 2 000 000 (два миллиона) рублей,  Заказчик вправе провести открытый конкурс (не в электронной форме).</w:t>
      </w:r>
    </w:p>
    <w:p w14:paraId="0A4DFC41" w14:textId="77777777" w:rsidR="00795FB4" w:rsidRPr="001E383F" w:rsidRDefault="00795FB4" w:rsidP="000B3789">
      <w:pPr>
        <w:pStyle w:val="Default"/>
        <w:ind w:firstLine="720"/>
        <w:jc w:val="both"/>
        <w:rPr>
          <w:color w:val="auto"/>
        </w:rPr>
      </w:pPr>
      <w:r w:rsidRPr="001E383F">
        <w:rPr>
          <w:color w:val="auto"/>
        </w:rPr>
        <w:t>Заказчик вправе провести открытый конкурс в электронной форме, если начальная (максимальная) цена договора превышает 2 000 000 (два миллиона) рублей.</w:t>
      </w:r>
    </w:p>
    <w:p w14:paraId="6CD2F12C" w14:textId="77777777" w:rsidR="00795FB4" w:rsidRPr="001E383F" w:rsidRDefault="00795FB4" w:rsidP="000B3789">
      <w:pPr>
        <w:pStyle w:val="Default"/>
        <w:ind w:firstLine="720"/>
        <w:jc w:val="both"/>
        <w:rPr>
          <w:color w:val="auto"/>
        </w:rPr>
      </w:pPr>
      <w:r w:rsidRPr="001E383F">
        <w:rPr>
          <w:color w:val="auto"/>
        </w:rPr>
        <w:t>14.3.Открытый конкурс проводится с учетом требований, установленных разделом 9 настоящего Положения.</w:t>
      </w:r>
    </w:p>
    <w:p w14:paraId="737B2196" w14:textId="77777777" w:rsidR="00795FB4" w:rsidRPr="001E383F" w:rsidRDefault="00795FB4" w:rsidP="000B3789">
      <w:pPr>
        <w:pStyle w:val="Default"/>
        <w:ind w:firstLine="720"/>
        <w:jc w:val="both"/>
        <w:rPr>
          <w:color w:val="auto"/>
        </w:rPr>
      </w:pPr>
      <w:r w:rsidRPr="001E383F">
        <w:rPr>
          <w:color w:val="auto"/>
        </w:rPr>
        <w:t>14.4. Извещение о проведении конкурса, документация об открытом конкурсе (далее также конкурсная документация) должны соответствовать требованиям, установленным настоящим Положением.</w:t>
      </w:r>
    </w:p>
    <w:p w14:paraId="55C47A64" w14:textId="77777777" w:rsidR="00795FB4" w:rsidRPr="001E383F" w:rsidRDefault="00795FB4" w:rsidP="000B3789">
      <w:pPr>
        <w:pStyle w:val="Default"/>
        <w:ind w:firstLine="720"/>
        <w:jc w:val="both"/>
        <w:rPr>
          <w:color w:val="auto"/>
        </w:rPr>
      </w:pPr>
      <w:r w:rsidRPr="001E383F">
        <w:rPr>
          <w:color w:val="auto"/>
        </w:rPr>
        <w:t>14.5. 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14:paraId="6D9834C1" w14:textId="77777777" w:rsidR="00795FB4" w:rsidRPr="001E383F" w:rsidRDefault="00795FB4" w:rsidP="000B3789">
      <w:pPr>
        <w:autoSpaceDE w:val="0"/>
        <w:autoSpaceDN w:val="0"/>
        <w:adjustRightInd w:val="0"/>
        <w:spacing w:after="0" w:line="240" w:lineRule="auto"/>
        <w:ind w:firstLine="720"/>
        <w:jc w:val="both"/>
        <w:rPr>
          <w:rFonts w:ascii="Times New Roman" w:hAnsi="Times New Roman"/>
          <w:sz w:val="24"/>
          <w:szCs w:val="24"/>
        </w:rPr>
      </w:pPr>
      <w:r w:rsidRPr="001E383F">
        <w:rPr>
          <w:rFonts w:ascii="Times New Roman" w:hAnsi="Times New Roman"/>
          <w:sz w:val="24"/>
          <w:szCs w:val="24"/>
        </w:rPr>
        <w:t>При проведении конкурса в электронной форме с участием субъектов малого и среднего предпринимательства, если начальная (максимальная) цена договора не превышает тридцать миллионов рублей, извещение о проведении такого конкурса размещается в ЕИС не менее чем за 7 (семь) дней до дня окончания подачи заявок на участие в таком конкурсе.</w:t>
      </w:r>
    </w:p>
    <w:p w14:paraId="032CB592" w14:textId="77777777" w:rsidR="00795FB4" w:rsidRPr="001E383F" w:rsidRDefault="00795FB4" w:rsidP="000B3789">
      <w:pPr>
        <w:pStyle w:val="Default"/>
        <w:ind w:firstLine="720"/>
        <w:jc w:val="both"/>
        <w:rPr>
          <w:color w:val="auto"/>
        </w:rPr>
      </w:pPr>
      <w:r w:rsidRPr="001E383F">
        <w:rPr>
          <w:color w:val="auto"/>
        </w:rPr>
        <w:t>14.6. В случае внесения изменений в извещение и (или) конкурсную документацию. Срок подачи заявок на участие в конкурсе должен быть продлен таким образом, что бы с даты размещения в ЕИС внесенных изменений до даты окончания срока подачи заявок оставалось не менее 10 (десяти) дней.</w:t>
      </w:r>
    </w:p>
    <w:p w14:paraId="653E536A" w14:textId="77777777" w:rsidR="00AB6145" w:rsidRPr="001E383F" w:rsidRDefault="00AB6145" w:rsidP="000B3789">
      <w:pPr>
        <w:pStyle w:val="Default"/>
        <w:ind w:firstLine="426"/>
        <w:jc w:val="both"/>
        <w:rPr>
          <w:color w:val="auto"/>
        </w:rPr>
      </w:pPr>
    </w:p>
    <w:p w14:paraId="2312FE40" w14:textId="77777777" w:rsidR="00AB6145" w:rsidRPr="001E383F" w:rsidRDefault="00AB6145" w:rsidP="000B3789">
      <w:pPr>
        <w:pStyle w:val="Default"/>
        <w:ind w:firstLine="426"/>
        <w:jc w:val="both"/>
        <w:rPr>
          <w:color w:val="auto"/>
        </w:rPr>
      </w:pPr>
    </w:p>
    <w:p w14:paraId="2AB0A795" w14:textId="77777777" w:rsidR="00795FB4" w:rsidRPr="001E383F" w:rsidRDefault="00795FB4" w:rsidP="000B3789">
      <w:pPr>
        <w:pStyle w:val="Default"/>
        <w:ind w:firstLine="720"/>
        <w:jc w:val="center"/>
        <w:rPr>
          <w:b/>
          <w:color w:val="auto"/>
        </w:rPr>
      </w:pPr>
      <w:r w:rsidRPr="001E383F">
        <w:rPr>
          <w:b/>
          <w:color w:val="auto"/>
        </w:rPr>
        <w:t>15. Прядок подачи заявок на участие в открытом конкурсе</w:t>
      </w:r>
    </w:p>
    <w:p w14:paraId="5619B9CC" w14:textId="77777777" w:rsidR="00795FB4" w:rsidRPr="001E383F" w:rsidRDefault="00795FB4" w:rsidP="000B3789">
      <w:pPr>
        <w:pStyle w:val="Default"/>
        <w:ind w:firstLine="426"/>
        <w:jc w:val="center"/>
        <w:rPr>
          <w:b/>
          <w:color w:val="auto"/>
        </w:rPr>
      </w:pPr>
    </w:p>
    <w:p w14:paraId="33F9A991" w14:textId="77777777" w:rsidR="00795FB4" w:rsidRPr="001E383F" w:rsidRDefault="00795FB4" w:rsidP="000B3789">
      <w:pPr>
        <w:pStyle w:val="Default"/>
        <w:ind w:firstLine="720"/>
        <w:jc w:val="both"/>
        <w:rPr>
          <w:color w:val="auto"/>
        </w:rPr>
      </w:pPr>
      <w:r w:rsidRPr="001E383F">
        <w:rPr>
          <w:color w:val="auto"/>
        </w:rPr>
        <w:t>15.1. Заявки на участие в открытом конкурсе подаются в порядке, месте и до истечения срока, указанных в конкурсной документации. Заявки на участие в открытом конкурсе должны соответствовать требованиям к форме, оформлению, составу, установленным в конкурсной документации.</w:t>
      </w:r>
    </w:p>
    <w:p w14:paraId="0BEAED15" w14:textId="77777777" w:rsidR="00795FB4" w:rsidRPr="001E383F" w:rsidRDefault="00795FB4" w:rsidP="000B3789">
      <w:pPr>
        <w:pStyle w:val="Default"/>
        <w:ind w:firstLine="720"/>
        <w:jc w:val="both"/>
        <w:rPr>
          <w:color w:val="auto"/>
        </w:rPr>
      </w:pPr>
      <w:r w:rsidRPr="001E383F">
        <w:rPr>
          <w:color w:val="auto"/>
        </w:rPr>
        <w:t>15.2. Участник закупки подает заявку на участие в конкурсе в письменной форме в запечатанном виде, не позволяющем просматривать содержимое заявки до вскрытия  в установленном порядке (далее также – конверт с заявкой). При этом на таком конверте указывается наименования открытого конкурса (лота), на участие в котором подается данная заявка. В случае, если конкурс проводится по нескольким лотам, заявка подается на каждый лот отдельно.</w:t>
      </w:r>
    </w:p>
    <w:p w14:paraId="4E95E418" w14:textId="77777777" w:rsidR="00795FB4" w:rsidRPr="001E383F" w:rsidRDefault="00795FB4" w:rsidP="000B3789">
      <w:pPr>
        <w:pStyle w:val="Default"/>
        <w:ind w:firstLine="720"/>
        <w:jc w:val="both"/>
        <w:rPr>
          <w:color w:val="auto"/>
        </w:rPr>
      </w:pPr>
      <w:r w:rsidRPr="001E383F">
        <w:rPr>
          <w:color w:val="auto"/>
        </w:rPr>
        <w:lastRenderedPageBreak/>
        <w:t>Участник конкурса (запроса предложений) может подать конверт с заявкой на участие в конкурсе лично либо направить его посредством почтовой связи, а также подать заявку в форме электронного документа, подписанную электронной подписью или подписанную и заверенную печатью участника закупки (при наличии), отсканированную в формате, на электронную почту, указанную в документации о проведении конкурса.</w:t>
      </w:r>
    </w:p>
    <w:p w14:paraId="675C3FAA" w14:textId="77777777" w:rsidR="00795FB4" w:rsidRPr="001E383F" w:rsidRDefault="00795FB4" w:rsidP="000B3789">
      <w:pPr>
        <w:pStyle w:val="Default"/>
        <w:ind w:firstLine="720"/>
        <w:jc w:val="both"/>
        <w:rPr>
          <w:color w:val="auto"/>
        </w:rPr>
      </w:pPr>
      <w:r w:rsidRPr="001E383F">
        <w:rPr>
          <w:color w:val="auto"/>
        </w:rPr>
        <w:t>15.3. Заявка на участие в конкурсе должна содержать требуемые заказчиком в конкурсной документации документы и информацию, а именно:</w:t>
      </w:r>
    </w:p>
    <w:p w14:paraId="59033985" w14:textId="77777777" w:rsidR="00795FB4" w:rsidRPr="001E383F" w:rsidRDefault="00795FB4" w:rsidP="000B3789">
      <w:pPr>
        <w:pStyle w:val="Default"/>
        <w:ind w:firstLine="720"/>
        <w:jc w:val="both"/>
        <w:rPr>
          <w:color w:val="auto"/>
        </w:rPr>
      </w:pPr>
      <w:r w:rsidRPr="001E383F">
        <w:rPr>
          <w:color w:val="auto"/>
        </w:rPr>
        <w:t>1) сведения и документы об участнике закупки, подавшем заявку, а также о лицах, выступающих на стороне участника закупки;</w:t>
      </w:r>
    </w:p>
    <w:p w14:paraId="6BC27835" w14:textId="77777777" w:rsidR="00795FB4" w:rsidRPr="001E383F" w:rsidRDefault="00795FB4" w:rsidP="000B3789">
      <w:pPr>
        <w:pStyle w:val="Default"/>
        <w:ind w:firstLine="720"/>
        <w:jc w:val="both"/>
        <w:rPr>
          <w:color w:val="auto"/>
        </w:rPr>
      </w:pPr>
      <w:r w:rsidRPr="001E383F">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сведения о месте жительства (для физического лица), номер контактного телефона;</w:t>
      </w:r>
    </w:p>
    <w:p w14:paraId="1E8A81BE" w14:textId="77777777" w:rsidR="00795FB4" w:rsidRPr="001E383F" w:rsidRDefault="00795FB4" w:rsidP="000B3789">
      <w:pPr>
        <w:pStyle w:val="af2"/>
        <w:ind w:left="0" w:firstLine="720"/>
      </w:pPr>
      <w:r w:rsidRPr="001E383F">
        <w:t>б)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которые получены не ранее чем за 30 (тридцать) календарных дней до даты размещения в ЕИС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или нотариально заверенные копии данных документов;</w:t>
      </w:r>
    </w:p>
    <w:p w14:paraId="42A00C7F" w14:textId="77777777" w:rsidR="00795FB4" w:rsidRPr="001E383F" w:rsidRDefault="00795FB4" w:rsidP="000B3789">
      <w:pPr>
        <w:pStyle w:val="af2"/>
        <w:ind w:left="0" w:firstLine="720"/>
      </w:pPr>
      <w:r w:rsidRPr="001E383F">
        <w:t>в)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(далее для целей настоящего Положения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закупки (при наличии)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110C4001" w14:textId="77777777" w:rsidR="00795FB4" w:rsidRPr="001E383F" w:rsidRDefault="00795FB4" w:rsidP="000B3789">
      <w:pPr>
        <w:pStyle w:val="af2"/>
        <w:ind w:left="0" w:firstLine="720"/>
      </w:pPr>
      <w:r w:rsidRPr="001E383F">
        <w:t>г) документы (копии документов), указанные в конкурсной документации и подтверждающие соответствие участника требованиям к участникам закупок, установленным в конкурсной документации в соответствии с пунктом 5.6 и (или) пункта 5.8 настоящего положения (в случае, если такие требования установлены в документации о закупке);</w:t>
      </w:r>
    </w:p>
    <w:p w14:paraId="1E000E01" w14:textId="77777777" w:rsidR="00795FB4" w:rsidRPr="001E383F" w:rsidRDefault="00795FB4" w:rsidP="000B3789">
      <w:pPr>
        <w:pStyle w:val="af2"/>
        <w:ind w:left="0" w:firstLine="720"/>
      </w:pPr>
      <w:r w:rsidRPr="001E383F">
        <w:t>д) копии учредительных документов участника (для юридических лиц);</w:t>
      </w:r>
    </w:p>
    <w:p w14:paraId="0325F337" w14:textId="77777777" w:rsidR="00795FB4" w:rsidRPr="001E383F" w:rsidRDefault="00795FB4" w:rsidP="000B3789">
      <w:pPr>
        <w:pStyle w:val="af2"/>
        <w:ind w:left="0" w:firstLine="720"/>
      </w:pPr>
      <w:r w:rsidRPr="001E383F">
        <w:t xml:space="preserve">е) решение об одобрении или о совершении крупной сделки ( в том числе по предоставлению обеспечения заявки и исполнению договора) органами управления юридического лица (его копия), в случае если требование о необходимости такого решения для совершения крупной сделки установлено законодательством Российской Федерации, в том числе гражданским кодексом РФ, Федеральным законом российской Федерации «Об обществах с ограниченной ответственностью», Федеральным законом Российской Федерации «Об акционерных обществах»,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открытом конкурсе, обеспечения исполнения договора являются крупной сделкой. </w:t>
      </w:r>
    </w:p>
    <w:p w14:paraId="61F036F5" w14:textId="77777777" w:rsidR="00795FB4" w:rsidRPr="001E383F" w:rsidRDefault="00795FB4" w:rsidP="000B3789">
      <w:pPr>
        <w:pStyle w:val="af2"/>
        <w:ind w:left="0" w:firstLine="720"/>
      </w:pPr>
      <w:r w:rsidRPr="001E383F">
        <w:lastRenderedPageBreak/>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в рамках данного открытого конкурса, с приложением надлежащим образом заверенных копий подтверждающих документов;</w:t>
      </w:r>
    </w:p>
    <w:p w14:paraId="577934C3" w14:textId="77777777" w:rsidR="00795FB4" w:rsidRPr="001E383F" w:rsidRDefault="00795FB4" w:rsidP="000B3789">
      <w:pPr>
        <w:pStyle w:val="af2"/>
        <w:ind w:left="0" w:firstLine="720"/>
      </w:pPr>
      <w:r w:rsidRPr="001E383F">
        <w:t>2) предложения о функциональных характеристиках (потребительских свойствах) и качественных характеристик товара, о качестве работ, услуг и иные предложения об условиях исполнения договора, в том числе:</w:t>
      </w:r>
    </w:p>
    <w:p w14:paraId="5FEA12ED" w14:textId="77777777" w:rsidR="00795FB4" w:rsidRPr="001E383F" w:rsidRDefault="00795FB4" w:rsidP="000B3789">
      <w:pPr>
        <w:pStyle w:val="af2"/>
        <w:ind w:left="0" w:firstLine="720"/>
      </w:pPr>
      <w:r w:rsidRPr="001E383F">
        <w:t>- предложение о цене договора и о цене единицы каждого товара, работы, услуги, являющиеся предметом закупки;</w:t>
      </w:r>
    </w:p>
    <w:p w14:paraId="31E4F221" w14:textId="77777777" w:rsidR="00795FB4" w:rsidRPr="001E383F" w:rsidRDefault="00795FB4" w:rsidP="000B3789">
      <w:pPr>
        <w:pStyle w:val="af2"/>
        <w:ind w:left="0" w:firstLine="720"/>
      </w:pPr>
      <w:r w:rsidRPr="001E383F">
        <w:t>- указание (декларирование) наименования страны происхождения поставляемых товаров (в целях предоставления приоритета);</w:t>
      </w:r>
    </w:p>
    <w:p w14:paraId="3729A246" w14:textId="77777777" w:rsidR="00795FB4" w:rsidRPr="001E383F" w:rsidRDefault="00795FB4" w:rsidP="000B3789">
      <w:pPr>
        <w:pStyle w:val="af2"/>
        <w:ind w:left="0" w:firstLine="720"/>
      </w:pPr>
      <w:r w:rsidRPr="001E383F">
        <w:t>3) в случаях, предусмотренных конкурсной документацией,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3431971" w14:textId="77777777" w:rsidR="00795FB4" w:rsidRPr="001E383F" w:rsidRDefault="00795FB4" w:rsidP="000B3789">
      <w:pPr>
        <w:pStyle w:val="af2"/>
        <w:ind w:left="0" w:firstLine="720"/>
      </w:pPr>
      <w:r w:rsidRPr="001E383F">
        <w:t>4) Копии документов, подтверждающих соответствие участника закупки и лица, выступающих на стороне участника закупки, установленным требованиям и условиям допуска к участию в конкурсе:</w:t>
      </w:r>
    </w:p>
    <w:p w14:paraId="5033DEDD"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а) копии документов, подтверждающих соответствие участника закупок требованиям раздела 5 настоящего Положения;</w:t>
      </w:r>
    </w:p>
    <w:p w14:paraId="70F9A3D1"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б) копии документов,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14:paraId="340E7978" w14:textId="77777777" w:rsidR="00795FB4" w:rsidRPr="001E383F" w:rsidRDefault="00795FB4" w:rsidP="000B3789">
      <w:pPr>
        <w:pStyle w:val="af2"/>
        <w:ind w:left="0" w:firstLine="720"/>
      </w:pPr>
      <w:r w:rsidRPr="001E383F">
        <w:t>При этом отсутствие указанных документов не является основанием для признания заявки не соответствующей требованиям документации;</w:t>
      </w:r>
    </w:p>
    <w:p w14:paraId="2A56C3D7"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в) копии документов, подтверждающих соответствие соответственно участника закупки или лица, выступающего на стороне участника;</w:t>
      </w:r>
    </w:p>
    <w:p w14:paraId="5DA3E160"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г)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копия этого платежного поручения либо банковская гарантия (в случае, если заказчиком в соответствии с настоящим Положением установлено требование об обеспечении заявки на участие в открытом конкурсе).</w:t>
      </w:r>
    </w:p>
    <w:p w14:paraId="730A0AA5" w14:textId="77777777" w:rsidR="00795FB4" w:rsidRPr="001E383F" w:rsidRDefault="00795FB4" w:rsidP="000B3789">
      <w:pPr>
        <w:pStyle w:val="af2"/>
        <w:ind w:left="0" w:firstLine="720"/>
      </w:pPr>
      <w:r w:rsidRPr="001E383F">
        <w:t>д) декларация о соответствии  участника закупки требованиям, установленным в соответствии с подпунктами 1, 4-13 пункта 5.6. настоящего Положения;</w:t>
      </w:r>
    </w:p>
    <w:p w14:paraId="634755EC" w14:textId="77777777" w:rsidR="00795FB4" w:rsidRPr="001E383F" w:rsidRDefault="00795FB4" w:rsidP="000B3789">
      <w:pPr>
        <w:pStyle w:val="af2"/>
        <w:ind w:left="0" w:firstLine="720"/>
      </w:pPr>
      <w:r w:rsidRPr="001E383F">
        <w:t>е)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27.07.2006г. № 152-ФЗ «О персональных данных» (форма 1 Приложения 1 к настоящему Положению);</w:t>
      </w:r>
    </w:p>
    <w:p w14:paraId="42B833D9" w14:textId="77777777" w:rsidR="005D54B3"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ж) </w:t>
      </w:r>
      <w:r w:rsidR="005D54B3" w:rsidRPr="001E383F">
        <w:rPr>
          <w:rFonts w:ascii="Times New Roman" w:hAnsi="Times New Roman"/>
          <w:sz w:val="24"/>
          <w:szCs w:val="24"/>
        </w:rPr>
        <w:t>выписку из Единого реестра субъектов малого и среднего предпринимательства, полученную не ранее, чем за 30 календарных дней до даты размещения в ЕИС извещения о проведении открытого конкурса.</w:t>
      </w:r>
    </w:p>
    <w:p w14:paraId="2FA9E200" w14:textId="77777777" w:rsidR="00795FB4" w:rsidRPr="001E383F" w:rsidRDefault="005D54B3" w:rsidP="000B3789">
      <w:pPr>
        <w:pStyle w:val="af2"/>
        <w:ind w:left="0" w:firstLine="720"/>
      </w:pPr>
      <w:r w:rsidRPr="001E383F">
        <w:t xml:space="preserve">Заказчик не вправе требовать от участника закупки, субподрядчика (соисполнителя), предусмотренного </w:t>
      </w:r>
      <w:hyperlink r:id="rId24" w:history="1">
        <w:r w:rsidRPr="001E383F">
          <w:t>подпунктом «в» пункта 4</w:t>
        </w:r>
      </w:hyperlink>
      <w:r w:rsidRPr="001E383F">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 предоставления информации и документов, подтверждающих их принадлежность к субъектам малого и среднего предпринимательства</w:t>
      </w:r>
      <w:r w:rsidRPr="001E383F">
        <w:rPr>
          <w:vertAlign w:val="superscript"/>
        </w:rPr>
        <w:t>6</w:t>
      </w:r>
      <w:r w:rsidRPr="001E383F">
        <w:t>;</w:t>
      </w:r>
    </w:p>
    <w:p w14:paraId="234FEF7F" w14:textId="77777777" w:rsidR="00795FB4" w:rsidRPr="001E383F" w:rsidRDefault="00795FB4" w:rsidP="000B3789">
      <w:pPr>
        <w:pStyle w:val="af2"/>
        <w:ind w:left="0" w:firstLine="720"/>
      </w:pPr>
      <w:r w:rsidRPr="001E383F">
        <w:t>3) план привлечения субподрядчиков (соисполнителей) из числа субъектов малого и среднего предпринимательства.</w:t>
      </w:r>
      <w:r w:rsidRPr="001E383F">
        <w:footnoteReference w:id="6"/>
      </w:r>
    </w:p>
    <w:p w14:paraId="4CA39847" w14:textId="77777777" w:rsidR="00795FB4" w:rsidRPr="001E383F" w:rsidRDefault="00795FB4" w:rsidP="000B3789">
      <w:pPr>
        <w:pStyle w:val="af2"/>
        <w:ind w:left="0" w:firstLine="720"/>
      </w:pPr>
      <w:r w:rsidRPr="001E383F">
        <w:lastRenderedPageBreak/>
        <w:t>Не допускается требовать от участника закупки предоставление оригиналов документов, за исключением случаев, установленных настоящим пунктом.</w:t>
      </w:r>
    </w:p>
    <w:p w14:paraId="3B15BE06" w14:textId="77777777" w:rsidR="00795FB4" w:rsidRPr="001E383F" w:rsidRDefault="00795FB4" w:rsidP="000B3789">
      <w:pPr>
        <w:pStyle w:val="af2"/>
        <w:ind w:left="0" w:firstLine="708"/>
      </w:pPr>
      <w:r w:rsidRPr="001E383F">
        <w:t xml:space="preserve">Непредставление документов, предусмотренных настоящим пунктом,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закупок. </w:t>
      </w:r>
    </w:p>
    <w:p w14:paraId="4C27CB0A" w14:textId="77777777" w:rsidR="00795FB4" w:rsidRPr="001E383F" w:rsidRDefault="00795FB4" w:rsidP="000B3789">
      <w:pPr>
        <w:pStyle w:val="af2"/>
        <w:ind w:left="0" w:firstLine="708"/>
      </w:pPr>
      <w:r w:rsidRPr="001E383F">
        <w:t>15.4.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При этом ненадлежащее исполнение участником открытого конкурса требования о том, что все листы заявки и тома должны быть пронумерованы, не является основанием для отказа в допуске к участию в открытом конкурсе.</w:t>
      </w:r>
    </w:p>
    <w:p w14:paraId="2DA516D3" w14:textId="77777777" w:rsidR="00795FB4" w:rsidRPr="001E383F" w:rsidRDefault="00795FB4" w:rsidP="000B3789">
      <w:pPr>
        <w:pStyle w:val="af2"/>
        <w:ind w:left="0" w:firstLine="708"/>
      </w:pPr>
      <w:r w:rsidRPr="001E383F">
        <w:t>15.5. Требовать от участника закупки иные документы и сведения, за исключением предусмотренных настоящим Положением, не допускается.</w:t>
      </w:r>
    </w:p>
    <w:p w14:paraId="31696E7A" w14:textId="77777777" w:rsidR="00795FB4" w:rsidRPr="001E383F" w:rsidRDefault="00795FB4" w:rsidP="000B3789">
      <w:pPr>
        <w:pStyle w:val="af2"/>
        <w:ind w:left="0" w:firstLine="708"/>
      </w:pPr>
      <w:r w:rsidRPr="001E383F">
        <w:t>15.6. 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14:paraId="34BFFF49" w14:textId="77777777" w:rsidR="00795FB4" w:rsidRPr="001E383F" w:rsidRDefault="00795FB4" w:rsidP="000B3789">
      <w:pPr>
        <w:pStyle w:val="af2"/>
        <w:ind w:left="0" w:firstLine="708"/>
      </w:pPr>
      <w:r w:rsidRPr="001E383F">
        <w:t>15.7. Каждый конверт с заявкой, поступивший в установленный срок, регистрируется заказчиком.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участника закупки, не допускается. По требованию лица, подавшего заявку на участие в конкурсе, заказчик выдает расписку в получении такой заявки с указанием даты и времени ее получения.</w:t>
      </w:r>
    </w:p>
    <w:p w14:paraId="44B15981" w14:textId="77777777" w:rsidR="00795FB4" w:rsidRPr="001E383F" w:rsidRDefault="00795FB4" w:rsidP="000B3789">
      <w:pPr>
        <w:pStyle w:val="af2"/>
        <w:ind w:left="0" w:firstLine="708"/>
      </w:pPr>
      <w:r w:rsidRPr="001E383F">
        <w:t>15.8. Заказчик сохраняет защищенность, неприкосновенность и конфиденциальность сведений, содержащихся в конвертах с заявками, и обеспечивает, чтобы содержание заявки на участие в конкурсе рассматривались только после вскрытия конвертов с заявками в соответствии с настоящим Положением. Лица, осуществляющие хранение конвертов с заявками, не вправе допускать повреждение таких конвертов до момента их вскрытия в соответствии с настоящим Положением.</w:t>
      </w:r>
    </w:p>
    <w:p w14:paraId="62C3765D" w14:textId="77777777" w:rsidR="00795FB4" w:rsidRPr="001E383F" w:rsidRDefault="00795FB4" w:rsidP="000B3789">
      <w:pPr>
        <w:pStyle w:val="af2"/>
        <w:ind w:left="0" w:firstLine="708"/>
      </w:pPr>
      <w:r w:rsidRPr="001E383F">
        <w:t>15.9. Участник закупки,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Заказчик обязан вернуть внесенные в качестве обеспечения заявки на участие в конкурсе денежные средства участнику, отозвавшему заявку на участие в конкурсе, в течение 5 (пяти) рабочих дней со дня поступления заказчику письменного уведомления об отзыве заявки на участие в конкурсе.</w:t>
      </w:r>
    </w:p>
    <w:p w14:paraId="7FA0B914" w14:textId="77777777" w:rsidR="00795FB4" w:rsidRPr="001E383F" w:rsidRDefault="00795FB4" w:rsidP="000B3789">
      <w:pPr>
        <w:pStyle w:val="af2"/>
        <w:ind w:left="0" w:firstLine="708"/>
      </w:pPr>
      <w:r w:rsidRPr="001E383F">
        <w:t>15.10. Конверт с заявкой на участие в открытом конкурсе, поступивший после истечения срока подачи заявок на участие в открытом конкурсе, в случае, если на конверте с заявкой указана информация о подавшем ее лице, в том числе почтовый адрес, не вскрывается и возвращается заказчиком в порядке, установленном конкурсной документацией. В случае, если на конверте с заявкой не указана информация о подавшем ее лице, в том числе почтовый адрес, такой конверт вскрывается и возвращается заказчиком в порядке, установленном конкурсной документацией.</w:t>
      </w:r>
    </w:p>
    <w:p w14:paraId="53E938AA" w14:textId="77777777" w:rsidR="00795FB4" w:rsidRPr="001E383F" w:rsidRDefault="00795FB4" w:rsidP="000B3789">
      <w:pPr>
        <w:pStyle w:val="af2"/>
        <w:ind w:left="0" w:firstLine="708"/>
      </w:pPr>
      <w:r w:rsidRPr="001E383F">
        <w:t>15.11. В случае, если по окончании срока подачи заявок на участие в конкурсе подана только одна заявка на участие в конкурсе, конкурс (по лоту) признается несостоявшимся, конверт с указанной заявкой вскрывается комиссией в порядке, установленном настоящим Положением.</w:t>
      </w:r>
    </w:p>
    <w:p w14:paraId="352FAA19" w14:textId="77777777" w:rsidR="00795FB4" w:rsidRPr="001E383F" w:rsidRDefault="00795FB4" w:rsidP="000B3789">
      <w:pPr>
        <w:pStyle w:val="af2"/>
        <w:ind w:left="0" w:firstLine="708"/>
      </w:pPr>
      <w:r w:rsidRPr="001E383F">
        <w:t>15.12. В случае, если по окончании срока подачи заявок на участие в конкурсе не подана ни одна заявка, конкурс (лот) признается несостоявшимся, и заказчик вправе провести повторный конкурс, запрос предложений или иной способ закупки в соответствии с настоящим Положением. При проведении запроса предложений объект закупки не может быть изменен.</w:t>
      </w:r>
    </w:p>
    <w:p w14:paraId="009D60D8" w14:textId="2810D51B" w:rsidR="00795FB4" w:rsidRDefault="00795FB4" w:rsidP="000B3789">
      <w:pPr>
        <w:pStyle w:val="af2"/>
        <w:ind w:left="0" w:firstLine="708"/>
      </w:pPr>
    </w:p>
    <w:p w14:paraId="28CC2DFF" w14:textId="3C0D6A86" w:rsidR="009D35FD" w:rsidRDefault="009D35FD" w:rsidP="000B3789">
      <w:pPr>
        <w:pStyle w:val="af2"/>
        <w:ind w:left="0" w:firstLine="708"/>
      </w:pPr>
    </w:p>
    <w:p w14:paraId="69BC7D2E" w14:textId="7F1B3A21" w:rsidR="009D35FD" w:rsidRDefault="009D35FD" w:rsidP="000B3789">
      <w:pPr>
        <w:pStyle w:val="af2"/>
        <w:ind w:left="0" w:firstLine="708"/>
      </w:pPr>
    </w:p>
    <w:p w14:paraId="5291FDD2" w14:textId="45C3489D" w:rsidR="009D35FD" w:rsidRDefault="009D35FD" w:rsidP="000B3789">
      <w:pPr>
        <w:pStyle w:val="af2"/>
        <w:ind w:left="0" w:firstLine="708"/>
      </w:pPr>
    </w:p>
    <w:p w14:paraId="6FC59B61" w14:textId="77777777" w:rsidR="009D35FD" w:rsidRPr="001E383F" w:rsidRDefault="009D35FD" w:rsidP="000B3789">
      <w:pPr>
        <w:pStyle w:val="af2"/>
        <w:ind w:left="0" w:firstLine="708"/>
      </w:pPr>
    </w:p>
    <w:p w14:paraId="3098F731" w14:textId="77777777" w:rsidR="00795FB4" w:rsidRPr="001E383F" w:rsidRDefault="00795FB4" w:rsidP="000B3789">
      <w:pPr>
        <w:pStyle w:val="Default"/>
        <w:ind w:firstLine="720"/>
        <w:jc w:val="center"/>
        <w:rPr>
          <w:b/>
          <w:color w:val="auto"/>
        </w:rPr>
      </w:pPr>
      <w:r w:rsidRPr="001E383F">
        <w:rPr>
          <w:b/>
          <w:color w:val="auto"/>
        </w:rPr>
        <w:t>16. Вскрытие конвертов с заявками на участие в конкурсе</w:t>
      </w:r>
    </w:p>
    <w:p w14:paraId="774FD988" w14:textId="77777777" w:rsidR="00795FB4" w:rsidRPr="001E383F" w:rsidRDefault="00795FB4" w:rsidP="000B3789">
      <w:pPr>
        <w:pStyle w:val="Default"/>
        <w:ind w:firstLine="426"/>
        <w:jc w:val="center"/>
        <w:rPr>
          <w:b/>
          <w:color w:val="auto"/>
        </w:rPr>
      </w:pPr>
    </w:p>
    <w:p w14:paraId="4D592DBB" w14:textId="77777777" w:rsidR="00795FB4" w:rsidRPr="001E383F" w:rsidRDefault="00795FB4" w:rsidP="000B3789">
      <w:pPr>
        <w:pStyle w:val="Default"/>
        <w:ind w:firstLine="720"/>
        <w:jc w:val="both"/>
        <w:rPr>
          <w:color w:val="auto"/>
        </w:rPr>
      </w:pPr>
      <w:r w:rsidRPr="001E383F">
        <w:rPr>
          <w:color w:val="auto"/>
        </w:rPr>
        <w:lastRenderedPageBreak/>
        <w:t>16.1. Конверты с заявками на участие в конкурсе вскрываются публично Комиссией во время, в месте и в соответствии с порядком и процедурами, установленными настоящим Положением и конкурсной документацией.</w:t>
      </w:r>
    </w:p>
    <w:p w14:paraId="713C2FC7" w14:textId="77777777" w:rsidR="00795FB4" w:rsidRPr="001E383F" w:rsidRDefault="00795FB4" w:rsidP="000B3789">
      <w:pPr>
        <w:pStyle w:val="Default"/>
        <w:ind w:firstLine="720"/>
        <w:jc w:val="both"/>
        <w:rPr>
          <w:color w:val="auto"/>
        </w:rPr>
      </w:pPr>
      <w:r w:rsidRPr="001E383F">
        <w:rPr>
          <w:color w:val="auto"/>
        </w:rPr>
        <w:t>16.2. Заказчик обязан предоставить возможность всем участникам, подавшим заявки на участие в конкурсе, или их представителям присутствовать при вскрытии конвертов с заявками.</w:t>
      </w:r>
    </w:p>
    <w:p w14:paraId="2D01E51F" w14:textId="77777777" w:rsidR="00795FB4" w:rsidRPr="001E383F" w:rsidRDefault="00795FB4" w:rsidP="000B3789">
      <w:pPr>
        <w:pStyle w:val="Default"/>
        <w:ind w:firstLine="720"/>
        <w:jc w:val="both"/>
        <w:rPr>
          <w:color w:val="auto"/>
        </w:rPr>
      </w:pPr>
      <w:r w:rsidRPr="001E383F">
        <w:rPr>
          <w:color w:val="auto"/>
        </w:rPr>
        <w:t>16.3. Непосредственно перед вскрытием конвертов с заявками на участие в конкурсе или в случае проведения конкурса по нескольким лотам перед вскрытием таких конвертов с отношении каждого лота заявкам на участие в конкурсе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изменении или отзыва поданных заявок на участие в конкурсе до вскрытия таких конвертов. При этом комиссия объявляет последствия подачи двух или более заявок на участие в конкурсе одним участником конкурса в отношении одного лота.</w:t>
      </w:r>
    </w:p>
    <w:p w14:paraId="3CBFAB9B" w14:textId="77777777" w:rsidR="00795FB4" w:rsidRPr="001E383F" w:rsidRDefault="00795FB4" w:rsidP="000B3789">
      <w:pPr>
        <w:pStyle w:val="Default"/>
        <w:ind w:firstLine="720"/>
        <w:jc w:val="both"/>
        <w:rPr>
          <w:color w:val="auto"/>
        </w:rPr>
      </w:pPr>
      <w:r w:rsidRPr="001E383F">
        <w:rPr>
          <w:color w:val="auto"/>
        </w:rPr>
        <w:t>16.4. Комиссией вскрываются конверты с заявками на участие в конкурсе, которые поступили заказчику до начала вскрытия заявок на участие в конкурсе. 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20272EE1" w14:textId="77777777" w:rsidR="00795FB4" w:rsidRPr="001E383F" w:rsidRDefault="00795FB4" w:rsidP="000B3789">
      <w:pPr>
        <w:pStyle w:val="Default"/>
        <w:ind w:firstLine="720"/>
        <w:jc w:val="both"/>
        <w:rPr>
          <w:color w:val="auto"/>
        </w:rPr>
      </w:pPr>
      <w:r w:rsidRPr="001E383F">
        <w:rPr>
          <w:color w:val="auto"/>
        </w:rPr>
        <w:t>16.5. Информация о месте, дате и времени вскрытия конвертов с заявками на участие в конкурсе, сведения об объеме, цене закупаемых товаров, работ, услуг, сроке исполнения договора,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конкурс признан несостоявшимся в соответствии с настоящим Положением, такая информация также включается в протокол.</w:t>
      </w:r>
    </w:p>
    <w:p w14:paraId="1A3E31DA" w14:textId="77777777" w:rsidR="00795FB4" w:rsidRPr="001E383F" w:rsidRDefault="00795FB4" w:rsidP="000B3789">
      <w:pPr>
        <w:pStyle w:val="Default"/>
        <w:ind w:firstLine="720"/>
        <w:jc w:val="both"/>
        <w:rPr>
          <w:color w:val="auto"/>
        </w:rPr>
      </w:pPr>
      <w:r w:rsidRPr="001E383F">
        <w:rPr>
          <w:color w:val="auto"/>
        </w:rPr>
        <w:t>16.6. Протокол вскрытия конвертов с заявками на участие в конкурсе ведется комиссией в соответствии с требованиями пунктов 9.24. и 16.5. настоящего Положения и Постановления № 908, подписывается всеми присутствующими на заседании членами комиссии в день вскрытия конвертов с заявками на участие в конкурсе и не позднее чем через 3 (три) дня после дня подписания такого протокола размещается заказчиком в ЕИС.</w:t>
      </w:r>
    </w:p>
    <w:p w14:paraId="5F0B2FF1" w14:textId="77777777" w:rsidR="00795FB4" w:rsidRPr="001E383F" w:rsidRDefault="00795FB4" w:rsidP="000B3789">
      <w:pPr>
        <w:pStyle w:val="Default"/>
        <w:ind w:firstLine="708"/>
        <w:jc w:val="center"/>
        <w:rPr>
          <w:b/>
          <w:color w:val="auto"/>
        </w:rPr>
      </w:pPr>
    </w:p>
    <w:p w14:paraId="4B3B0FC9" w14:textId="77777777" w:rsidR="00795FB4" w:rsidRPr="001E383F" w:rsidRDefault="00795FB4" w:rsidP="000B3789">
      <w:pPr>
        <w:pStyle w:val="Default"/>
        <w:ind w:firstLine="708"/>
        <w:jc w:val="center"/>
        <w:rPr>
          <w:b/>
          <w:color w:val="auto"/>
        </w:rPr>
      </w:pPr>
      <w:r w:rsidRPr="001E383F">
        <w:rPr>
          <w:b/>
          <w:color w:val="auto"/>
        </w:rPr>
        <w:t>17. Рассмотрение заявок на участие в  конкурсе</w:t>
      </w:r>
    </w:p>
    <w:p w14:paraId="33D966B1" w14:textId="77777777" w:rsidR="00795FB4" w:rsidRPr="001E383F" w:rsidRDefault="00795FB4" w:rsidP="000B3789">
      <w:pPr>
        <w:pStyle w:val="Default"/>
        <w:ind w:firstLine="708"/>
        <w:jc w:val="center"/>
        <w:rPr>
          <w:b/>
          <w:color w:val="auto"/>
        </w:rPr>
      </w:pPr>
    </w:p>
    <w:p w14:paraId="36455185" w14:textId="77777777" w:rsidR="00795FB4" w:rsidRPr="001E383F" w:rsidRDefault="00795FB4" w:rsidP="000B3789">
      <w:pPr>
        <w:pStyle w:val="Default"/>
        <w:ind w:firstLine="708"/>
        <w:jc w:val="both"/>
        <w:rPr>
          <w:color w:val="auto"/>
        </w:rPr>
      </w:pPr>
      <w:r w:rsidRPr="001E383F">
        <w:rPr>
          <w:color w:val="auto"/>
        </w:rPr>
        <w:t>17.1.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подавших заявки на участие в конкурсе, требованиям, установленным в конкурсной документации в соответствии с настоящим Положением. Срок рассмотрения заявок на участие в конкурсе не может превышать 20 (двадцать) дней со дня вскрытия конвертов с заявками на участие в конкурсе.</w:t>
      </w:r>
    </w:p>
    <w:p w14:paraId="1C551E28" w14:textId="77777777" w:rsidR="00795FB4" w:rsidRPr="001E383F" w:rsidRDefault="00795FB4" w:rsidP="000B3789">
      <w:pPr>
        <w:pStyle w:val="Default"/>
        <w:ind w:firstLine="708"/>
        <w:jc w:val="both"/>
        <w:rPr>
          <w:color w:val="auto"/>
        </w:rPr>
      </w:pPr>
      <w:r w:rsidRPr="001E383F">
        <w:rPr>
          <w:color w:val="auto"/>
        </w:rPr>
        <w:t>17.2. На основании результатов рассмотрения заявок на участие в конкурсе комиссией принимается решение о допуске к участию в конкурсе участника закупки, подавшего заявку на участие в конкурсе, и о признании такого участника участником закупки (далее также – участником конкурса) или об отказе в допуске такого участника к участию в конкурсе в порядке и по основаниям, которые предусмотрены пунктами 5.3, 5.11 настоящего Положения, с учетом пунктов 5.4, 5.13. настоящего Положения.</w:t>
      </w:r>
    </w:p>
    <w:p w14:paraId="087298E9" w14:textId="77777777" w:rsidR="00795FB4" w:rsidRPr="001E383F" w:rsidRDefault="00795FB4" w:rsidP="000B3789">
      <w:pPr>
        <w:pStyle w:val="Default"/>
        <w:ind w:firstLine="708"/>
        <w:jc w:val="both"/>
        <w:rPr>
          <w:color w:val="auto"/>
        </w:rPr>
      </w:pPr>
      <w:r w:rsidRPr="001E383F">
        <w:rPr>
          <w:color w:val="auto"/>
        </w:rPr>
        <w:t>17.3. Результаты рассмотрения заявок на участие в конкурсе оформляются протоколом рассмотрения заявок на участие в конкурсе, который ведется комиссией в соответствии с требованиями пункта 9.24. настоящего Положения и Постановления № 908 и подписывается всеми присутствующими на заседании членами комиссии в день окончания рассмотрения заявок на участие в конкурсе и не позднее чем через три дня после подписания такого протокола размещается заказчиком в ЕИС.</w:t>
      </w:r>
    </w:p>
    <w:p w14:paraId="2F60D4D9" w14:textId="77777777" w:rsidR="00795FB4" w:rsidRPr="001E383F" w:rsidRDefault="00795FB4" w:rsidP="000B3789">
      <w:pPr>
        <w:pStyle w:val="Default"/>
        <w:ind w:firstLine="708"/>
        <w:jc w:val="both"/>
        <w:rPr>
          <w:color w:val="auto"/>
        </w:rPr>
      </w:pPr>
      <w:r w:rsidRPr="001E383F">
        <w:rPr>
          <w:color w:val="auto"/>
        </w:rPr>
        <w:t xml:space="preserve">17.4.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w:t>
      </w:r>
      <w:r w:rsidRPr="001E383F">
        <w:rPr>
          <w:color w:val="auto"/>
        </w:rPr>
        <w:lastRenderedPageBreak/>
        <w:t>заявки на участие в конкурсе, конкурс (лот, если конкурсной документаций предусмотрено два и более лота) признается несостоявшимся и заказчик вправе провести повторный конкурс, запрос предложений или иной способ закупки в соответствии с настоящим Положением. При проведении запроса предложений объект закупки не может быть изменен.</w:t>
      </w:r>
    </w:p>
    <w:p w14:paraId="30D25722" w14:textId="77777777" w:rsidR="00795FB4" w:rsidRPr="001E383F" w:rsidRDefault="00795FB4" w:rsidP="000B3789">
      <w:pPr>
        <w:pStyle w:val="Default"/>
        <w:ind w:firstLine="708"/>
        <w:jc w:val="both"/>
        <w:rPr>
          <w:color w:val="auto"/>
        </w:rPr>
      </w:pPr>
      <w:r w:rsidRPr="001E383F">
        <w:rPr>
          <w:color w:val="auto"/>
        </w:rPr>
        <w:t>17.5. Заказчик обязан вернуть внесенные в качестве обеспечения заявки на участие в конкурсе денежные средства участникам закупки, подавшим заявки на участие в конкурсе и не допущенным к участию в конкурсе, в течение 5 (пяти) рабочих дней со дня подписания протокола рассмотрения заявок на участие в конкурсе.</w:t>
      </w:r>
    </w:p>
    <w:p w14:paraId="10658613" w14:textId="77777777" w:rsidR="00795FB4" w:rsidRPr="001E383F" w:rsidRDefault="00795FB4" w:rsidP="000B3789">
      <w:pPr>
        <w:pStyle w:val="Default"/>
        <w:ind w:firstLine="708"/>
        <w:jc w:val="both"/>
        <w:rPr>
          <w:color w:val="auto"/>
        </w:rPr>
      </w:pPr>
      <w:r w:rsidRPr="001E383F">
        <w:rPr>
          <w:color w:val="auto"/>
        </w:rPr>
        <w:t>17.6. В случае если на основании результатов рассмотрения заявок на участие в конкурсе принято решение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 при этом договор с таким участником конкурса заключается в соответствии с подпунктом 2 пункта 26.2 настоящего Положения. Внесенные в качестве обеспечения заявки на участие в конкурсе денежные средства возвращаются такому участнику конкурса в течение 5 (пяти) рабочих дней со дня заключения с ним договора. В случае, если конкурсной документацией предусмотрено два 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подавшего заявку на участие в отношении этого лота.</w:t>
      </w:r>
    </w:p>
    <w:p w14:paraId="21D54EC3" w14:textId="77777777" w:rsidR="00795FB4" w:rsidRPr="001E383F" w:rsidRDefault="00795FB4" w:rsidP="000B3789">
      <w:pPr>
        <w:pStyle w:val="Default"/>
        <w:ind w:firstLine="708"/>
        <w:jc w:val="both"/>
        <w:rPr>
          <w:color w:val="auto"/>
        </w:rPr>
      </w:pPr>
    </w:p>
    <w:p w14:paraId="0F3B49BD" w14:textId="77777777" w:rsidR="00795FB4" w:rsidRPr="001E383F" w:rsidRDefault="00795FB4" w:rsidP="000B3789">
      <w:pPr>
        <w:pStyle w:val="Default"/>
        <w:ind w:firstLine="708"/>
        <w:jc w:val="center"/>
        <w:rPr>
          <w:b/>
          <w:color w:val="auto"/>
        </w:rPr>
      </w:pPr>
      <w:r w:rsidRPr="001E383F">
        <w:rPr>
          <w:b/>
          <w:color w:val="auto"/>
        </w:rPr>
        <w:t>18. Оценка и сопоставление заявок на участие в  конкурсе</w:t>
      </w:r>
    </w:p>
    <w:p w14:paraId="7088824B" w14:textId="77777777" w:rsidR="00795FB4" w:rsidRPr="001E383F" w:rsidRDefault="00795FB4" w:rsidP="000B3789">
      <w:pPr>
        <w:pStyle w:val="Default"/>
        <w:ind w:firstLine="708"/>
        <w:jc w:val="center"/>
        <w:rPr>
          <w:b/>
          <w:color w:val="auto"/>
        </w:rPr>
      </w:pPr>
    </w:p>
    <w:p w14:paraId="3FFB5EA6" w14:textId="77777777" w:rsidR="00795FB4" w:rsidRPr="001E383F" w:rsidRDefault="00795FB4" w:rsidP="000B3789">
      <w:pPr>
        <w:pStyle w:val="Default"/>
        <w:ind w:firstLine="708"/>
        <w:jc w:val="both"/>
        <w:rPr>
          <w:color w:val="auto"/>
        </w:rPr>
      </w:pPr>
      <w:r w:rsidRPr="001E383F">
        <w:rPr>
          <w:color w:val="auto"/>
        </w:rPr>
        <w:t>18.1 Комиссия осуществляет оценку и сопоставление заявок на участие в конкурсе, поданных участниками конкурса, признанных участниками конкурса (за исключением случая, предусмотренного пунктом 17.6. настоящего Положения). Срок оценки и сопоставления таких заявок не может превышать 10 (десять) дней со дня подписания протокола рассмотрения заявок на участие в конкурсе.</w:t>
      </w:r>
    </w:p>
    <w:p w14:paraId="296AD342" w14:textId="77777777" w:rsidR="00795FB4" w:rsidRPr="001E383F" w:rsidRDefault="00795FB4" w:rsidP="000B3789">
      <w:pPr>
        <w:pStyle w:val="Default"/>
        <w:ind w:firstLine="708"/>
        <w:jc w:val="both"/>
        <w:rPr>
          <w:color w:val="auto"/>
        </w:rPr>
      </w:pPr>
      <w:r w:rsidRPr="001E383F">
        <w:rPr>
          <w:color w:val="auto"/>
        </w:rPr>
        <w:t>18.2.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а также приложением №2 настоящего Положения.</w:t>
      </w:r>
    </w:p>
    <w:p w14:paraId="0237535D" w14:textId="77777777" w:rsidR="00795FB4" w:rsidRPr="001E383F" w:rsidRDefault="00795FB4" w:rsidP="000B3789">
      <w:pPr>
        <w:pStyle w:val="Default"/>
        <w:ind w:firstLine="708"/>
        <w:jc w:val="both"/>
        <w:rPr>
          <w:color w:val="auto"/>
        </w:rPr>
      </w:pPr>
      <w:r w:rsidRPr="001E383F">
        <w:rPr>
          <w:color w:val="auto"/>
        </w:rPr>
        <w:t>18.3.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работы, услуги) и иным критериям, указанным в конкурсной документации. При этом критериями оценки заявок на участие в конкурсе помимо цены договора могут быть:</w:t>
      </w:r>
    </w:p>
    <w:p w14:paraId="1F85B5BC" w14:textId="77777777" w:rsidR="00795FB4" w:rsidRPr="001E383F" w:rsidRDefault="00795FB4" w:rsidP="000B3789">
      <w:pPr>
        <w:pStyle w:val="Default"/>
        <w:ind w:firstLine="708"/>
        <w:jc w:val="both"/>
        <w:rPr>
          <w:color w:val="auto"/>
        </w:rPr>
      </w:pPr>
      <w:r w:rsidRPr="001E383F">
        <w:rPr>
          <w:color w:val="auto"/>
        </w:rPr>
        <w:t>1) цена договора;</w:t>
      </w:r>
    </w:p>
    <w:p w14:paraId="6799A172" w14:textId="77777777" w:rsidR="00795FB4" w:rsidRPr="001E383F" w:rsidRDefault="00795FB4" w:rsidP="000B3789">
      <w:pPr>
        <w:pStyle w:val="Default"/>
        <w:ind w:firstLine="708"/>
        <w:jc w:val="both"/>
        <w:rPr>
          <w:color w:val="auto"/>
        </w:rPr>
      </w:pPr>
      <w:r w:rsidRPr="001E383F">
        <w:rPr>
          <w:color w:val="auto"/>
        </w:rPr>
        <w:t>2) квалификация участника (опыт, образование, квалификация персонала, деловая репутация, отсутствие в реестре недобросовестных поставщиков);</w:t>
      </w:r>
    </w:p>
    <w:p w14:paraId="0BD39372" w14:textId="77777777" w:rsidR="00795FB4" w:rsidRPr="001E383F" w:rsidRDefault="00795FB4" w:rsidP="000B3789">
      <w:pPr>
        <w:pStyle w:val="Default"/>
        <w:ind w:firstLine="708"/>
        <w:jc w:val="both"/>
        <w:rPr>
          <w:color w:val="auto"/>
        </w:rPr>
      </w:pPr>
      <w:r w:rsidRPr="001E383F">
        <w:rPr>
          <w:color w:val="auto"/>
        </w:rPr>
        <w:t>3) качество товара (функциональные (потребительские) или качественные характеристики товаров, работ, услуг);</w:t>
      </w:r>
    </w:p>
    <w:p w14:paraId="4ECC27A6" w14:textId="77777777" w:rsidR="00795FB4" w:rsidRPr="001E383F" w:rsidRDefault="00795FB4" w:rsidP="000B3789">
      <w:pPr>
        <w:pStyle w:val="Default"/>
        <w:ind w:firstLine="708"/>
        <w:jc w:val="both"/>
        <w:rPr>
          <w:color w:val="auto"/>
        </w:rPr>
      </w:pPr>
      <w:r w:rsidRPr="001E383F">
        <w:rPr>
          <w:color w:val="auto"/>
        </w:rPr>
        <w:t>4) наличие производственных мощностей;</w:t>
      </w:r>
    </w:p>
    <w:p w14:paraId="0919DDBB" w14:textId="77777777" w:rsidR="00795FB4" w:rsidRPr="001E383F" w:rsidRDefault="00795FB4" w:rsidP="000B3789">
      <w:pPr>
        <w:pStyle w:val="Default"/>
        <w:ind w:firstLine="708"/>
        <w:jc w:val="both"/>
        <w:rPr>
          <w:color w:val="auto"/>
        </w:rPr>
      </w:pPr>
      <w:r w:rsidRPr="001E383F">
        <w:rPr>
          <w:color w:val="auto"/>
        </w:rPr>
        <w:t>5) Срок поставки товаров, выполнения работ, оказания услуг</w:t>
      </w:r>
    </w:p>
    <w:p w14:paraId="405BFAEB" w14:textId="77777777" w:rsidR="00795FB4" w:rsidRPr="001E383F" w:rsidRDefault="00795FB4" w:rsidP="000B3789">
      <w:pPr>
        <w:pStyle w:val="Default"/>
        <w:ind w:firstLine="708"/>
        <w:jc w:val="both"/>
        <w:rPr>
          <w:color w:val="auto"/>
        </w:rPr>
      </w:pPr>
      <w:r w:rsidRPr="001E383F">
        <w:rPr>
          <w:color w:val="auto"/>
        </w:rPr>
        <w:t xml:space="preserve"> (периоды);</w:t>
      </w:r>
    </w:p>
    <w:p w14:paraId="23B5D4C0" w14:textId="77777777" w:rsidR="00795FB4" w:rsidRPr="001E383F" w:rsidRDefault="00795FB4" w:rsidP="000B3789">
      <w:pPr>
        <w:pStyle w:val="Default"/>
        <w:ind w:firstLine="708"/>
        <w:jc w:val="both"/>
        <w:rPr>
          <w:color w:val="auto"/>
        </w:rPr>
      </w:pPr>
      <w:r w:rsidRPr="001E383F">
        <w:rPr>
          <w:color w:val="auto"/>
        </w:rPr>
        <w:t>6) срок гарантии на товар (результат работ, результат услуг);</w:t>
      </w:r>
    </w:p>
    <w:p w14:paraId="11AF9941" w14:textId="77777777" w:rsidR="00795FB4" w:rsidRPr="001E383F" w:rsidRDefault="00795FB4" w:rsidP="000B3789">
      <w:pPr>
        <w:pStyle w:val="Default"/>
        <w:ind w:firstLine="708"/>
        <w:jc w:val="both"/>
        <w:rPr>
          <w:color w:val="auto"/>
        </w:rPr>
      </w:pPr>
      <w:r w:rsidRPr="001E383F">
        <w:rPr>
          <w:color w:val="auto"/>
        </w:rPr>
        <w:t>7) порядок, условия оплаты.</w:t>
      </w:r>
    </w:p>
    <w:p w14:paraId="1896FB61" w14:textId="77777777" w:rsidR="00795FB4" w:rsidRPr="001E383F" w:rsidRDefault="00795FB4" w:rsidP="000B3789">
      <w:pPr>
        <w:pStyle w:val="Default"/>
        <w:ind w:firstLine="708"/>
        <w:jc w:val="both"/>
        <w:rPr>
          <w:color w:val="auto"/>
        </w:rPr>
      </w:pPr>
      <w:r w:rsidRPr="001E383F">
        <w:rPr>
          <w:color w:val="auto"/>
        </w:rPr>
        <w:t>18.4. В документации о закупке в отношении критериев оценки, предусмотренных подпунктами 2, 3, 4 пункта 18.3. настоящего Положения могут быть предусмотрены показатели, раскрывающие содержание указанных критериев оценки и учитывающие особенности оценки закупаемых товаров, работ, услуг. Указанные показатели должны быть измеряемыми.</w:t>
      </w:r>
    </w:p>
    <w:p w14:paraId="73366485" w14:textId="77777777" w:rsidR="00795FB4" w:rsidRPr="001E383F" w:rsidRDefault="00795FB4" w:rsidP="000B3789">
      <w:pPr>
        <w:pStyle w:val="Default"/>
        <w:ind w:firstLine="708"/>
        <w:jc w:val="both"/>
        <w:rPr>
          <w:color w:val="auto"/>
        </w:rPr>
      </w:pPr>
      <w:r w:rsidRPr="001E383F">
        <w:rPr>
          <w:color w:val="auto"/>
        </w:rPr>
        <w:t>18.5. В случае, если в отношении участников закупки предъявляются дополнительные требования в соответствии с пунктом 5.8. настоящего Положения такие дополнительные требования не могут применяться в качестве критериев оценки заявок.</w:t>
      </w:r>
    </w:p>
    <w:p w14:paraId="08BB2992" w14:textId="77777777" w:rsidR="00795FB4" w:rsidRPr="001E383F" w:rsidRDefault="00795FB4" w:rsidP="000B3789">
      <w:pPr>
        <w:pStyle w:val="Default"/>
        <w:ind w:firstLine="708"/>
        <w:jc w:val="both"/>
        <w:rPr>
          <w:color w:val="auto"/>
        </w:rPr>
      </w:pPr>
      <w:r w:rsidRPr="001E383F">
        <w:rPr>
          <w:color w:val="auto"/>
        </w:rPr>
        <w:t>18.6. Использование иных критериев оценки и сопоставления заявок на участие в конкурсе не допускается.</w:t>
      </w:r>
    </w:p>
    <w:p w14:paraId="0F368535" w14:textId="77777777" w:rsidR="00795FB4" w:rsidRPr="001E383F" w:rsidRDefault="00795FB4" w:rsidP="000B3789">
      <w:pPr>
        <w:pStyle w:val="Default"/>
        <w:ind w:firstLine="708"/>
        <w:jc w:val="both"/>
        <w:rPr>
          <w:color w:val="auto"/>
        </w:rPr>
      </w:pPr>
      <w:r w:rsidRPr="001E383F">
        <w:rPr>
          <w:color w:val="auto"/>
        </w:rPr>
        <w:lastRenderedPageBreak/>
        <w:t>18.7. Совокупная значимость критериев оценки и сопоставления заявок, установленных в конкурсной документации, должна составлять 100% (сто процентов). Значимость по критерию цена договора не может составлять менее 20% (двадцати процентов).</w:t>
      </w:r>
    </w:p>
    <w:p w14:paraId="39A0FA73" w14:textId="77777777" w:rsidR="00795FB4" w:rsidRPr="001E383F" w:rsidRDefault="00795FB4" w:rsidP="000B3789">
      <w:pPr>
        <w:pStyle w:val="Default"/>
        <w:ind w:firstLine="708"/>
        <w:jc w:val="both"/>
        <w:rPr>
          <w:color w:val="auto"/>
        </w:rPr>
      </w:pPr>
      <w:r w:rsidRPr="001E383F">
        <w:rPr>
          <w:color w:val="auto"/>
        </w:rPr>
        <w:t>18.8. В целях предоставления приоритета оценка заявок на участие в конкурсе осуществляется с учетом требований, установленных разделом 3 настоящего Положения.</w:t>
      </w:r>
    </w:p>
    <w:p w14:paraId="6FB4F075" w14:textId="77777777" w:rsidR="00795FB4" w:rsidRPr="001E383F" w:rsidRDefault="00795FB4" w:rsidP="000B3789">
      <w:pPr>
        <w:pStyle w:val="Default"/>
        <w:ind w:firstLine="708"/>
        <w:jc w:val="both"/>
        <w:rPr>
          <w:color w:val="auto"/>
        </w:rPr>
      </w:pPr>
      <w:r w:rsidRPr="001E383F">
        <w:rPr>
          <w:color w:val="auto"/>
        </w:rPr>
        <w:t>18.9.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в соответствии с порядком оценки и сопоставления заявок, установленным в конкурсной документации,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0B799AD0" w14:textId="77777777" w:rsidR="00795FB4" w:rsidRPr="001E383F" w:rsidRDefault="00795FB4" w:rsidP="000B3789">
      <w:pPr>
        <w:pStyle w:val="Default"/>
        <w:ind w:firstLine="708"/>
        <w:jc w:val="both"/>
        <w:rPr>
          <w:color w:val="auto"/>
        </w:rPr>
      </w:pPr>
      <w:r w:rsidRPr="001E383F">
        <w:rPr>
          <w:color w:val="auto"/>
        </w:rPr>
        <w:t>18.10.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5334DD07" w14:textId="77777777" w:rsidR="00795FB4" w:rsidRPr="001E383F" w:rsidRDefault="00795FB4" w:rsidP="000B3789">
      <w:pPr>
        <w:pStyle w:val="Default"/>
        <w:ind w:firstLine="708"/>
        <w:jc w:val="both"/>
        <w:rPr>
          <w:color w:val="auto"/>
        </w:rPr>
      </w:pPr>
      <w:r w:rsidRPr="001E383F">
        <w:rPr>
          <w:color w:val="auto"/>
        </w:rPr>
        <w:t>18.11. Комиссия ведет протокол оценки и сопоставления заявок на участие в конкурсе в соответствии с требованиями, установленными пунктом 9.25. настоящего Положения и постановлением № 908. Протокол подписывается всеми присутствующими на заседании членами комиссии в день окончания проведения оценки и сопоставления заявок на участие в конкурсе.</w:t>
      </w:r>
    </w:p>
    <w:p w14:paraId="2E10299D" w14:textId="77777777" w:rsidR="00795FB4" w:rsidRPr="001E383F" w:rsidRDefault="00795FB4" w:rsidP="000B3789">
      <w:pPr>
        <w:pStyle w:val="Default"/>
        <w:ind w:firstLine="708"/>
        <w:jc w:val="both"/>
        <w:rPr>
          <w:color w:val="auto"/>
        </w:rPr>
      </w:pPr>
      <w:r w:rsidRPr="001E383F">
        <w:rPr>
          <w:color w:val="auto"/>
        </w:rPr>
        <w:t>18.12. Протокол оценки и сопоставления заявок на участие в конкурсе размещается заказчиком в ЕИС не позднее чем через 3 (три) дня со дня подписания протокола.</w:t>
      </w:r>
    </w:p>
    <w:p w14:paraId="3D193E3B" w14:textId="77777777" w:rsidR="00795FB4" w:rsidRPr="001E383F" w:rsidRDefault="00795FB4" w:rsidP="000B3789">
      <w:pPr>
        <w:pStyle w:val="Default"/>
        <w:ind w:firstLine="708"/>
        <w:jc w:val="both"/>
        <w:rPr>
          <w:color w:val="auto"/>
        </w:rPr>
      </w:pPr>
      <w:r w:rsidRPr="001E383F">
        <w:rPr>
          <w:color w:val="auto"/>
        </w:rPr>
        <w:t>18.13. Заказчик обязан вернуть в течение 5 (пяти) рабочих дней со дня подписания протокола оценки и сопоставления заявок на участие в конкурсе внесенные в качестве обеспечения заявки на участие в конкурсе денежные средства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внесенные в качестве обеспечения заявки на участие в конкурсе, возвращаются в порядке, предусмотренном разделом 13 настоящего Положения.</w:t>
      </w:r>
    </w:p>
    <w:p w14:paraId="0C75413E" w14:textId="77777777" w:rsidR="00795FB4" w:rsidRPr="001E383F" w:rsidRDefault="00795FB4" w:rsidP="000B3789">
      <w:pPr>
        <w:pStyle w:val="Default"/>
        <w:ind w:firstLine="708"/>
        <w:jc w:val="both"/>
        <w:rPr>
          <w:color w:val="auto"/>
        </w:rPr>
      </w:pPr>
    </w:p>
    <w:p w14:paraId="095498E8" w14:textId="77777777" w:rsidR="00795FB4" w:rsidRPr="001E383F" w:rsidRDefault="00795FB4" w:rsidP="000B3789">
      <w:pPr>
        <w:pStyle w:val="Default"/>
        <w:ind w:firstLine="708"/>
        <w:jc w:val="center"/>
        <w:rPr>
          <w:b/>
          <w:color w:val="auto"/>
        </w:rPr>
      </w:pPr>
      <w:r w:rsidRPr="001E383F">
        <w:rPr>
          <w:b/>
          <w:color w:val="auto"/>
        </w:rPr>
        <w:t>19. Конкурс в электронной форме</w:t>
      </w:r>
    </w:p>
    <w:p w14:paraId="0D7AA44C" w14:textId="77777777" w:rsidR="00795FB4" w:rsidRPr="001E383F" w:rsidRDefault="00795FB4" w:rsidP="000B3789">
      <w:pPr>
        <w:pStyle w:val="Default"/>
        <w:ind w:firstLine="708"/>
        <w:jc w:val="center"/>
        <w:rPr>
          <w:b/>
          <w:color w:val="auto"/>
        </w:rPr>
      </w:pPr>
    </w:p>
    <w:p w14:paraId="34FDAAF0" w14:textId="77777777" w:rsidR="00795FB4" w:rsidRPr="001E383F" w:rsidRDefault="00795FB4" w:rsidP="000B3789">
      <w:pPr>
        <w:pStyle w:val="Default"/>
        <w:ind w:firstLine="708"/>
        <w:jc w:val="both"/>
        <w:rPr>
          <w:color w:val="auto"/>
        </w:rPr>
      </w:pPr>
      <w:r w:rsidRPr="001E383F">
        <w:rPr>
          <w:color w:val="auto"/>
        </w:rPr>
        <w:t>19.1. Заказчик проводит конкурс в электронной форме (далее также – электронный конкурс) в соответствии с требованиями, установленными настоящим Положением для проведения открытого конкурса, конкурентной закупки, в том числе закупки в электронной форме, с учетом требований настоящего раздела Положения.</w:t>
      </w:r>
    </w:p>
    <w:p w14:paraId="02937CED" w14:textId="77777777" w:rsidR="00795FB4" w:rsidRPr="001E383F" w:rsidRDefault="00795FB4" w:rsidP="000B3789">
      <w:pPr>
        <w:pStyle w:val="Default"/>
        <w:ind w:firstLine="708"/>
        <w:jc w:val="both"/>
        <w:rPr>
          <w:color w:val="auto"/>
        </w:rPr>
      </w:pPr>
      <w:r w:rsidRPr="001E383F">
        <w:rPr>
          <w:color w:val="auto"/>
        </w:rPr>
        <w:t>19.2. Для участия в конкурсе в электронной форме участники такого конкурса, аккредитованные на электронной площадке, до даты и времени, которые установлены в извещении о проведении конкурса в электронной форме и конкурсной документации, подают заявки на участие в таком конкурсе в соответствии с требованиями пункта 15.3. настоящего Положения. Подача заявок в электронной форме осуществляется с учетом требований, установленных настоящим Положением.</w:t>
      </w:r>
    </w:p>
    <w:p w14:paraId="6F2C4B5D" w14:textId="77777777" w:rsidR="00795FB4" w:rsidRPr="001E383F" w:rsidRDefault="00795FB4" w:rsidP="000B3789">
      <w:pPr>
        <w:pStyle w:val="Default"/>
        <w:ind w:firstLine="708"/>
        <w:jc w:val="both"/>
        <w:rPr>
          <w:color w:val="auto"/>
        </w:rPr>
      </w:pPr>
      <w:r w:rsidRPr="001E383F">
        <w:rPr>
          <w:color w:val="auto"/>
        </w:rPr>
        <w:t>19.3. Комиссия открывает доступ к поданным заявкам на участие в электронном конкурсе после наступления срока, указанного в конкурсной документации в качестве срока подачи заявок на участие в конкурсе. Дата, время  и порядок открытия доступа к поданным заявкам на участие в электронном конкурсе устанавливается заказчиком в конкурсной документации.</w:t>
      </w:r>
    </w:p>
    <w:p w14:paraId="115422A1" w14:textId="77777777" w:rsidR="00795FB4" w:rsidRPr="001E383F" w:rsidRDefault="00795FB4" w:rsidP="000B3789">
      <w:pPr>
        <w:pStyle w:val="Default"/>
        <w:ind w:firstLine="708"/>
        <w:jc w:val="both"/>
        <w:rPr>
          <w:color w:val="auto"/>
        </w:rPr>
      </w:pPr>
      <w:r w:rsidRPr="001E383F">
        <w:rPr>
          <w:color w:val="auto"/>
        </w:rPr>
        <w:t>19.4. Открытие доступа к поданным заявкам на участие в электронном конкурсе осуществляется комиссией с использованием функционала электронной площадки, на которой проводится конкурс.</w:t>
      </w:r>
    </w:p>
    <w:p w14:paraId="63C13DFF" w14:textId="77777777" w:rsidR="00795FB4" w:rsidRPr="001E383F" w:rsidRDefault="00795FB4" w:rsidP="000B3789">
      <w:pPr>
        <w:pStyle w:val="Default"/>
        <w:ind w:firstLine="708"/>
        <w:jc w:val="both"/>
        <w:rPr>
          <w:color w:val="auto"/>
        </w:rPr>
      </w:pPr>
      <w:r w:rsidRPr="001E383F">
        <w:rPr>
          <w:color w:val="auto"/>
        </w:rPr>
        <w:t>19.5. При открытии доступа к поданным заявкам на участие в электронном конкурсе не присутствуют участники конкурса и (или) их представители, аудиозапись процедуры открытия доступа к поданным заявкам на участие в электронном конкурсе не осуществляется.</w:t>
      </w:r>
    </w:p>
    <w:p w14:paraId="077452BB" w14:textId="77777777" w:rsidR="00795FB4" w:rsidRPr="001E383F" w:rsidRDefault="00795FB4" w:rsidP="000B3789">
      <w:pPr>
        <w:pStyle w:val="Default"/>
        <w:ind w:firstLine="708"/>
        <w:jc w:val="both"/>
        <w:rPr>
          <w:color w:val="auto"/>
        </w:rPr>
      </w:pPr>
      <w:r w:rsidRPr="001E383F">
        <w:rPr>
          <w:color w:val="auto"/>
        </w:rPr>
        <w:lastRenderedPageBreak/>
        <w:t>19.6. Протокол открытия доступа к поданным заявкам на участие в электронном конкурсе ведется комиссией и размещается заказчиком в ЕИС в порядке, установленном настоящим Положением для протокола вскрытия конвертов с заявками на участие в конкурсе.</w:t>
      </w:r>
    </w:p>
    <w:p w14:paraId="1496836A" w14:textId="77777777" w:rsidR="00795FB4" w:rsidRPr="001E383F" w:rsidRDefault="00795FB4" w:rsidP="000B3789">
      <w:pPr>
        <w:pStyle w:val="Default"/>
        <w:ind w:firstLine="708"/>
        <w:jc w:val="both"/>
        <w:rPr>
          <w:color w:val="auto"/>
        </w:rPr>
      </w:pPr>
      <w:r w:rsidRPr="001E383F">
        <w:rPr>
          <w:color w:val="auto"/>
        </w:rPr>
        <w:t>19.7. Рассмотрение заявок на участие в электронном конкурсе осуществляется в порядке, установленном разделом 17 настоящего Положения.</w:t>
      </w:r>
    </w:p>
    <w:p w14:paraId="6D3C24D0" w14:textId="77777777" w:rsidR="00795FB4" w:rsidRPr="001E383F" w:rsidRDefault="00795FB4" w:rsidP="000B3789">
      <w:pPr>
        <w:pStyle w:val="Default"/>
        <w:ind w:firstLine="708"/>
        <w:jc w:val="both"/>
        <w:rPr>
          <w:color w:val="auto"/>
        </w:rPr>
      </w:pPr>
      <w:r w:rsidRPr="001E383F">
        <w:rPr>
          <w:color w:val="auto"/>
        </w:rPr>
        <w:t>19.8. Оценка и сопоставление заявок на участие в электронном конкурсе осуществляется в порядке, установленном разделом 18 настоящего Положения.</w:t>
      </w:r>
    </w:p>
    <w:p w14:paraId="375D3F51" w14:textId="77777777" w:rsidR="00795FB4" w:rsidRPr="001E383F" w:rsidRDefault="00795FB4" w:rsidP="000B3789">
      <w:pPr>
        <w:pStyle w:val="Default"/>
        <w:ind w:firstLine="708"/>
        <w:jc w:val="both"/>
        <w:rPr>
          <w:color w:val="auto"/>
        </w:rPr>
      </w:pPr>
      <w:r w:rsidRPr="001E383F">
        <w:rPr>
          <w:color w:val="auto"/>
        </w:rPr>
        <w:t>19.9. По результатам конкурса в электронной форме Заказчик вправе принять решение о заключении  договора  с победителем конкурса в порядке, установленном разделом 28 настоящего Положения. Победитель не вправе отказаться от заключения договора в электронной форме. При нарушении требований, предусмотренных разделом 28 настоящего Положения, победитель конкурса признается уклонившимся от заключения договора.</w:t>
      </w:r>
    </w:p>
    <w:p w14:paraId="0F52D4BB" w14:textId="77777777" w:rsidR="00795FB4" w:rsidRPr="001E383F" w:rsidRDefault="00795FB4" w:rsidP="000B3789">
      <w:pPr>
        <w:pStyle w:val="ae"/>
        <w:autoSpaceDE w:val="0"/>
        <w:spacing w:after="0" w:line="240" w:lineRule="auto"/>
        <w:ind w:left="0" w:firstLine="708"/>
        <w:jc w:val="center"/>
        <w:rPr>
          <w:rFonts w:ascii="Times New Roman" w:hAnsi="Times New Roman"/>
          <w:b/>
          <w:bCs/>
          <w:sz w:val="24"/>
          <w:szCs w:val="24"/>
        </w:rPr>
      </w:pPr>
    </w:p>
    <w:p w14:paraId="77B7B64A" w14:textId="77777777" w:rsidR="00795FB4" w:rsidRPr="001E383F" w:rsidRDefault="00795FB4" w:rsidP="000B3789">
      <w:pPr>
        <w:pStyle w:val="Default"/>
        <w:ind w:firstLine="708"/>
        <w:jc w:val="center"/>
        <w:rPr>
          <w:b/>
          <w:color w:val="auto"/>
        </w:rPr>
      </w:pPr>
      <w:r w:rsidRPr="001E383F">
        <w:rPr>
          <w:b/>
          <w:color w:val="auto"/>
        </w:rPr>
        <w:t xml:space="preserve">20. Закупка путем проведения аукциона (электронного аукциона) </w:t>
      </w:r>
    </w:p>
    <w:p w14:paraId="5DD9231A" w14:textId="77777777" w:rsidR="00795FB4" w:rsidRPr="001E383F" w:rsidRDefault="00795FB4" w:rsidP="000B3789">
      <w:pPr>
        <w:pStyle w:val="Default"/>
        <w:ind w:firstLine="426"/>
        <w:jc w:val="center"/>
        <w:rPr>
          <w:b/>
          <w:color w:val="auto"/>
        </w:rPr>
      </w:pPr>
    </w:p>
    <w:p w14:paraId="6E247DC6" w14:textId="77777777" w:rsidR="00795FB4" w:rsidRPr="001E383F" w:rsidRDefault="00795FB4" w:rsidP="000B3789">
      <w:pPr>
        <w:pStyle w:val="Default"/>
        <w:ind w:firstLine="720"/>
        <w:jc w:val="both"/>
        <w:rPr>
          <w:color w:val="auto"/>
        </w:rPr>
      </w:pPr>
      <w:r w:rsidRPr="001E383F">
        <w:rPr>
          <w:color w:val="auto"/>
        </w:rPr>
        <w:t>20</w:t>
      </w:r>
      <w:r w:rsidRPr="001E383F">
        <w:rPr>
          <w:bCs/>
          <w:color w:val="auto"/>
        </w:rPr>
        <w:t xml:space="preserve">.1. </w:t>
      </w:r>
      <w:r w:rsidRPr="001E383F">
        <w:rPr>
          <w:color w:val="auto"/>
        </w:rPr>
        <w:t xml:space="preserve">Аукцион проводится при закупках товаров, работ, услуг в случае, если единственным значимым критерием является цена. </w:t>
      </w:r>
    </w:p>
    <w:p w14:paraId="08FA1343" w14:textId="77777777" w:rsidR="00795FB4" w:rsidRPr="001E383F" w:rsidRDefault="00795FB4" w:rsidP="000B3789">
      <w:pPr>
        <w:pStyle w:val="Default"/>
        <w:ind w:firstLine="720"/>
        <w:jc w:val="both"/>
        <w:rPr>
          <w:bCs/>
          <w:color w:val="auto"/>
        </w:rPr>
      </w:pPr>
      <w:r w:rsidRPr="001E383F">
        <w:rPr>
          <w:bCs/>
          <w:color w:val="auto"/>
        </w:rPr>
        <w:t>20.2. Аукцион проводится с учетом требований, установлены разделами 9 и 10 настоящего Положения.</w:t>
      </w:r>
    </w:p>
    <w:p w14:paraId="7CC1AE67" w14:textId="77777777" w:rsidR="00795FB4" w:rsidRPr="001E383F" w:rsidRDefault="00795FB4" w:rsidP="000B3789">
      <w:pPr>
        <w:pStyle w:val="Default"/>
        <w:ind w:firstLine="720"/>
        <w:jc w:val="both"/>
        <w:rPr>
          <w:bCs/>
          <w:color w:val="auto"/>
        </w:rPr>
      </w:pPr>
      <w:r w:rsidRPr="001E383F">
        <w:rPr>
          <w:color w:val="auto"/>
        </w:rPr>
        <w:t xml:space="preserve">20.3. </w:t>
      </w:r>
      <w:r w:rsidRPr="001E383F">
        <w:rPr>
          <w:bCs/>
          <w:color w:val="auto"/>
        </w:rPr>
        <w:t>Заказчик вправе  объявить о проведении аукциона в электронной форме (далее по тексту – аукцион, электронный аукцион).</w:t>
      </w:r>
    </w:p>
    <w:p w14:paraId="2D4CA70C"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20.4. До начала аукционной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7 настоящего Положения: </w:t>
      </w:r>
    </w:p>
    <w:p w14:paraId="70B13420"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p>
    <w:p w14:paraId="59299560"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 необходимость обеспечения заявки на участие в аукционе и (или) обеспечения исполнения договора участниками аукциона, (размер, срок и порядок внесения денежных средств в качестве обеспечения такой заявки, и (или) размер обеспечения исполнения договора, срок и порядок его предоставления). </w:t>
      </w:r>
    </w:p>
    <w:p w14:paraId="2B54777E"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20.5. Извещение о проведении аукциона и документацию об аукционе (далее - аукционная документация) разрабатывает и утверждает Комиссия.</w:t>
      </w:r>
    </w:p>
    <w:p w14:paraId="6278DAAA" w14:textId="77777777" w:rsidR="00795FB4" w:rsidRPr="001E383F" w:rsidRDefault="00795FB4" w:rsidP="000B3789">
      <w:pPr>
        <w:pStyle w:val="Default"/>
        <w:ind w:firstLine="720"/>
        <w:jc w:val="both"/>
        <w:rPr>
          <w:bCs/>
          <w:color w:val="auto"/>
        </w:rPr>
      </w:pPr>
      <w:r w:rsidRPr="001E383F">
        <w:rPr>
          <w:bCs/>
          <w:color w:val="auto"/>
        </w:rPr>
        <w:t>20.6. Извещение о проведении электронного аукциона, документация об аукционе в электронной форме (далее - документация об электронном аукционе, аукционная документация) должны соответствовать требованиям, установленным настоящим Положением.</w:t>
      </w:r>
    </w:p>
    <w:p w14:paraId="516986F2" w14:textId="77777777" w:rsidR="005D54B3" w:rsidRPr="001E383F" w:rsidRDefault="00795FB4" w:rsidP="000B3789">
      <w:pPr>
        <w:pStyle w:val="Default"/>
        <w:ind w:firstLine="720"/>
        <w:jc w:val="both"/>
      </w:pPr>
      <w:r w:rsidRPr="001E383F">
        <w:rPr>
          <w:bCs/>
          <w:color w:val="auto"/>
        </w:rPr>
        <w:t xml:space="preserve">20.7. </w:t>
      </w:r>
      <w:r w:rsidR="005D54B3" w:rsidRPr="001E383F">
        <w:rPr>
          <w:bCs/>
        </w:rPr>
        <w:t xml:space="preserve">Извещение о проведении электронного аукциона, документация об электронном аукционе размещаются заказчиком в ЕИС, </w:t>
      </w:r>
      <w:r w:rsidR="005D54B3" w:rsidRPr="001E383F">
        <w:t xml:space="preserve">а также на электронной торговой площадке оператором электронной торговой площадки, </w:t>
      </w:r>
      <w:r w:rsidR="005D54B3" w:rsidRPr="001E383F">
        <w:rPr>
          <w:bCs/>
        </w:rPr>
        <w:t xml:space="preserve">не менее чем за 15 (пятнадцать) дней до даты </w:t>
      </w:r>
      <w:r w:rsidR="005D54B3" w:rsidRPr="001E383F">
        <w:t>окончания срока подачи заявок на участие в открытом аукционе. В случае если аукцион проводится для субъектов малого и среднего предпринимательства – в срок не менее чем за 7 (семь) дней до даты окончания срока подачи заявок на участие в таком аукционе, при условии, что начальная (максимальная) цена договора не превышает 30 000 000 (тридцать миллионов) рублей,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586ACDED" w14:textId="77777777" w:rsidR="00795FB4" w:rsidRPr="001E383F" w:rsidRDefault="00795FB4" w:rsidP="000B3789">
      <w:pPr>
        <w:pStyle w:val="Default"/>
        <w:ind w:firstLine="720"/>
        <w:jc w:val="both"/>
        <w:rPr>
          <w:color w:val="auto"/>
        </w:rPr>
      </w:pPr>
      <w:r w:rsidRPr="001E383F">
        <w:rPr>
          <w:color w:val="auto"/>
        </w:rPr>
        <w:t xml:space="preserve">20.8. В случае внесения изменений в извещение и (или) в аукционную документацию, срок подачи заявок на участие в электронном аукционе должен быть продлен таким образом, чтобы с </w:t>
      </w:r>
      <w:r w:rsidRPr="001E383F">
        <w:rPr>
          <w:color w:val="auto"/>
        </w:rPr>
        <w:lastRenderedPageBreak/>
        <w:t>даты размещения в ЕИС внесенных изменений до даты окончания срока подачи заявок оставалось не менее 8 (восьми) дней.</w:t>
      </w:r>
    </w:p>
    <w:p w14:paraId="146AD90A" w14:textId="77777777" w:rsidR="00795FB4" w:rsidRPr="001E383F" w:rsidRDefault="00795FB4" w:rsidP="000B3789">
      <w:pPr>
        <w:pStyle w:val="Default"/>
        <w:ind w:firstLine="720"/>
        <w:jc w:val="both"/>
        <w:rPr>
          <w:color w:val="auto"/>
        </w:rPr>
      </w:pPr>
      <w:r w:rsidRPr="001E383F">
        <w:rPr>
          <w:color w:val="auto"/>
        </w:rPr>
        <w:t>20.9. В документации об электронном аукционе наряду с информацией, предусмотренной пунктом 12.3. настоящего Положения, указываются:</w:t>
      </w:r>
    </w:p>
    <w:p w14:paraId="6215033D" w14:textId="77777777" w:rsidR="00795FB4" w:rsidRPr="001E383F" w:rsidRDefault="00795FB4" w:rsidP="000B3789">
      <w:pPr>
        <w:pStyle w:val="Default"/>
        <w:ind w:firstLine="720"/>
        <w:jc w:val="both"/>
        <w:rPr>
          <w:color w:val="auto"/>
        </w:rPr>
      </w:pPr>
      <w:r w:rsidRPr="001E383F">
        <w:rPr>
          <w:color w:val="auto"/>
        </w:rPr>
        <w:t>1) дата окончания срока рассмотрения первых частей заявок на участие в таком аукционе в соответствии с пунктом 21.11. настоящего Положения;</w:t>
      </w:r>
    </w:p>
    <w:p w14:paraId="5B2A1440" w14:textId="77777777" w:rsidR="00795FB4" w:rsidRPr="001E383F" w:rsidRDefault="00795FB4" w:rsidP="000B3789">
      <w:pPr>
        <w:pStyle w:val="Default"/>
        <w:ind w:firstLine="720"/>
        <w:jc w:val="both"/>
        <w:rPr>
          <w:color w:val="auto"/>
        </w:rPr>
      </w:pPr>
      <w:r w:rsidRPr="001E383F">
        <w:rPr>
          <w:color w:val="auto"/>
        </w:rPr>
        <w:t>2) дата проведения электронного аукциона. Днем проведения электронного аукциона является рабочий день, следующий после истечения 2 (двух) дней с даты окончания срока рассмотрения первых частей заявок на участие в  аукционе.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14:paraId="7857B3F6" w14:textId="77777777" w:rsidR="00795FB4" w:rsidRPr="001E383F" w:rsidRDefault="00795FB4" w:rsidP="000B3789">
      <w:pPr>
        <w:pStyle w:val="Default"/>
        <w:ind w:firstLine="720"/>
        <w:jc w:val="both"/>
        <w:rPr>
          <w:color w:val="auto"/>
        </w:rPr>
      </w:pPr>
      <w:r w:rsidRPr="001E383F">
        <w:rPr>
          <w:color w:val="auto"/>
        </w:rPr>
        <w:t>3) порядок проведения электронного аукциона, шаг аукциона.</w:t>
      </w:r>
    </w:p>
    <w:p w14:paraId="579FE6F7" w14:textId="77777777" w:rsidR="00795FB4" w:rsidRPr="001E383F" w:rsidRDefault="00795FB4" w:rsidP="000B3789">
      <w:pPr>
        <w:pStyle w:val="Default"/>
        <w:ind w:firstLine="708"/>
        <w:jc w:val="both"/>
        <w:rPr>
          <w:color w:val="auto"/>
        </w:rPr>
      </w:pPr>
    </w:p>
    <w:p w14:paraId="2C6C82A6" w14:textId="77777777" w:rsidR="00795FB4" w:rsidRPr="001E383F" w:rsidRDefault="00795FB4" w:rsidP="000B3789">
      <w:pPr>
        <w:pStyle w:val="Default"/>
        <w:ind w:firstLine="708"/>
        <w:jc w:val="center"/>
        <w:rPr>
          <w:b/>
          <w:color w:val="auto"/>
        </w:rPr>
      </w:pPr>
      <w:r w:rsidRPr="001E383F">
        <w:rPr>
          <w:b/>
          <w:color w:val="auto"/>
        </w:rPr>
        <w:t>21. Порядок подачи заявок на участие в электронном аукционе.</w:t>
      </w:r>
    </w:p>
    <w:p w14:paraId="59DCE9E1" w14:textId="77777777" w:rsidR="00795FB4" w:rsidRPr="001E383F" w:rsidRDefault="00795FB4" w:rsidP="000B3789">
      <w:pPr>
        <w:pStyle w:val="Default"/>
        <w:ind w:firstLine="708"/>
        <w:jc w:val="center"/>
        <w:rPr>
          <w:b/>
          <w:color w:val="auto"/>
        </w:rPr>
      </w:pPr>
      <w:r w:rsidRPr="001E383F">
        <w:rPr>
          <w:b/>
          <w:color w:val="auto"/>
        </w:rPr>
        <w:t>Порядок проведения электронного аукциона.</w:t>
      </w:r>
    </w:p>
    <w:p w14:paraId="0B0532D6" w14:textId="77777777" w:rsidR="00795FB4" w:rsidRPr="001E383F" w:rsidRDefault="00795FB4" w:rsidP="000B3789">
      <w:pPr>
        <w:pStyle w:val="Default"/>
        <w:ind w:firstLine="708"/>
        <w:jc w:val="center"/>
        <w:rPr>
          <w:b/>
          <w:color w:val="auto"/>
        </w:rPr>
      </w:pPr>
    </w:p>
    <w:p w14:paraId="617BE3E7" w14:textId="77777777" w:rsidR="00795FB4" w:rsidRPr="001E383F" w:rsidRDefault="00795FB4" w:rsidP="000B3789">
      <w:pPr>
        <w:pStyle w:val="Default"/>
        <w:ind w:firstLine="708"/>
        <w:jc w:val="both"/>
        <w:rPr>
          <w:color w:val="auto"/>
        </w:rPr>
      </w:pPr>
      <w:r w:rsidRPr="001E383F">
        <w:rPr>
          <w:color w:val="auto"/>
        </w:rPr>
        <w:t>21.1. Для участия в электронном аукционе участники такого аукциона, аккредитованные на электронной площадке, до даты и времени, которые установлены в извещении о проведении аукциона в электронной форме и документации об электронном аукционе, подают заявки на участие в таком аукционе. Подача заявок в электронной форме осуществляется с учетом требований, установленных настоящим Положением.</w:t>
      </w:r>
    </w:p>
    <w:p w14:paraId="68E2FC8B" w14:textId="77777777" w:rsidR="00795FB4" w:rsidRPr="001E383F" w:rsidRDefault="00795FB4" w:rsidP="000B3789">
      <w:pPr>
        <w:pStyle w:val="Default"/>
        <w:ind w:firstLine="708"/>
        <w:jc w:val="both"/>
        <w:rPr>
          <w:color w:val="auto"/>
        </w:rPr>
      </w:pPr>
      <w:r w:rsidRPr="001E383F">
        <w:rPr>
          <w:color w:val="auto"/>
        </w:rPr>
        <w:t>21.2. Заявка на участие в электронном  аукционе состоит из 2 (двух) частей и направляется участником такого аукциона оператору электронной площадки в форме двух электронных документов, содержащих 2 части заявки. Указанные электронные документы подаются одновременно.</w:t>
      </w:r>
    </w:p>
    <w:p w14:paraId="66FF425A" w14:textId="77777777" w:rsidR="00795FB4" w:rsidRPr="001E383F" w:rsidRDefault="00795FB4" w:rsidP="000B3789">
      <w:pPr>
        <w:pStyle w:val="Default"/>
        <w:ind w:firstLine="708"/>
        <w:jc w:val="both"/>
        <w:rPr>
          <w:color w:val="auto"/>
        </w:rPr>
      </w:pPr>
      <w:r w:rsidRPr="001E383F">
        <w:rPr>
          <w:color w:val="auto"/>
        </w:rPr>
        <w:t>21.3. Первая часть заявки на участие в электронном аукционе должна содержать:</w:t>
      </w:r>
    </w:p>
    <w:p w14:paraId="69A15913" w14:textId="77777777" w:rsidR="00795FB4" w:rsidRPr="001E383F" w:rsidRDefault="00795FB4" w:rsidP="000B3789">
      <w:pPr>
        <w:pStyle w:val="Default"/>
        <w:ind w:firstLine="708"/>
        <w:jc w:val="both"/>
        <w:rPr>
          <w:color w:val="auto"/>
        </w:rPr>
      </w:pPr>
      <w:r w:rsidRPr="001E383F">
        <w:rPr>
          <w:color w:val="auto"/>
        </w:rPr>
        <w:t>1) согласие участника электронного аукциона на поставку товара, выполнение работы,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может даваться с применением программно-аппаратных средств электронной площадки);</w:t>
      </w:r>
    </w:p>
    <w:p w14:paraId="6DE31AB2" w14:textId="77777777" w:rsidR="00795FB4" w:rsidRPr="001E383F" w:rsidRDefault="00795FB4" w:rsidP="000B3789">
      <w:pPr>
        <w:pStyle w:val="Default"/>
        <w:ind w:firstLine="708"/>
        <w:jc w:val="both"/>
        <w:rPr>
          <w:color w:val="auto"/>
        </w:rPr>
      </w:pPr>
      <w:r w:rsidRPr="001E383F">
        <w:rPr>
          <w:color w:val="auto"/>
        </w:rPr>
        <w:t>2) при осуществлении закупки товара или закупки работы, услуги, для выполнения, оказания которых используется товар:</w:t>
      </w:r>
    </w:p>
    <w:p w14:paraId="3C8414FA" w14:textId="77777777" w:rsidR="00795FB4" w:rsidRPr="001E383F" w:rsidRDefault="00795FB4" w:rsidP="000B3789">
      <w:pPr>
        <w:pStyle w:val="Default"/>
        <w:ind w:firstLine="708"/>
        <w:jc w:val="both"/>
        <w:rPr>
          <w:color w:val="auto"/>
        </w:rPr>
      </w:pPr>
      <w:r w:rsidRPr="001E383F">
        <w:rPr>
          <w:color w:val="auto"/>
        </w:rPr>
        <w:t>а) наименование страны происхождения товара (в целях предоставления приоритета);</w:t>
      </w:r>
    </w:p>
    <w:p w14:paraId="32258D78" w14:textId="77777777" w:rsidR="00795FB4" w:rsidRPr="001E383F" w:rsidRDefault="00795FB4" w:rsidP="000B3789">
      <w:pPr>
        <w:pStyle w:val="Default"/>
        <w:ind w:firstLine="708"/>
        <w:jc w:val="both"/>
        <w:rPr>
          <w:color w:val="auto"/>
        </w:rPr>
      </w:pPr>
      <w:r w:rsidRPr="001E383F">
        <w:rPr>
          <w:color w:val="auto"/>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65B0F57B" w14:textId="77777777" w:rsidR="00795FB4" w:rsidRPr="001E383F" w:rsidRDefault="00795FB4" w:rsidP="000B3789">
      <w:pPr>
        <w:pStyle w:val="Default"/>
        <w:ind w:firstLine="708"/>
        <w:jc w:val="both"/>
        <w:rPr>
          <w:bCs/>
          <w:color w:val="auto"/>
        </w:rPr>
      </w:pPr>
      <w:r w:rsidRPr="001E383F">
        <w:rPr>
          <w:bCs/>
          <w:color w:val="auto"/>
        </w:rPr>
        <w:t>21.4.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0C65510" w14:textId="77777777" w:rsidR="00795FB4" w:rsidRPr="001E383F" w:rsidRDefault="00795FB4" w:rsidP="000B3789">
      <w:pPr>
        <w:pStyle w:val="Default"/>
        <w:ind w:firstLine="708"/>
        <w:jc w:val="both"/>
        <w:rPr>
          <w:bCs/>
          <w:color w:val="auto"/>
        </w:rPr>
      </w:pPr>
      <w:r w:rsidRPr="001E383F">
        <w:rPr>
          <w:bCs/>
          <w:color w:val="auto"/>
        </w:rPr>
        <w:t>21.5. Вторая часть заявки на участие в электронном аукционе должна содержать требуемые заказчиком в аукционной документации информацию и документы, а именно:</w:t>
      </w:r>
    </w:p>
    <w:p w14:paraId="63BA176F" w14:textId="77777777" w:rsidR="00795FB4" w:rsidRPr="001E383F" w:rsidRDefault="00795FB4" w:rsidP="000B3789">
      <w:pPr>
        <w:pStyle w:val="Default"/>
        <w:ind w:firstLine="708"/>
        <w:jc w:val="both"/>
        <w:rPr>
          <w:bCs/>
          <w:color w:val="auto"/>
        </w:rPr>
      </w:pPr>
      <w:r w:rsidRPr="001E383F">
        <w:rPr>
          <w:bCs/>
          <w:color w:val="auto"/>
        </w:rPr>
        <w:t>1) сведения и документы об участнике, подавшем заявку:</w:t>
      </w:r>
    </w:p>
    <w:p w14:paraId="7521E83E" w14:textId="77777777" w:rsidR="00795FB4" w:rsidRPr="001E383F" w:rsidRDefault="00795FB4" w:rsidP="000B3789">
      <w:pPr>
        <w:pStyle w:val="Default"/>
        <w:ind w:firstLine="708"/>
        <w:jc w:val="both"/>
        <w:rPr>
          <w:color w:val="auto"/>
          <w:lang w:eastAsia="ru-RU"/>
        </w:rPr>
      </w:pPr>
      <w:r w:rsidRPr="001E383F">
        <w:rPr>
          <w:bCs/>
          <w:color w:val="auto"/>
        </w:rPr>
        <w:t xml:space="preserve">а) </w:t>
      </w:r>
      <w:r w:rsidRPr="001E383F">
        <w:rPr>
          <w:color w:val="auto"/>
          <w:lang w:eastAsia="ru-RU"/>
        </w:rPr>
        <w:t>наименование, фирменное наименование (при наличии), место нахождения (для юридического лица), почтовый адрес участника закупки, фамилию, имя, отчество (при наличии), место жительства (для физического лица), банковские реквизиты участника аукциона,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номер контактного телефона, адрес электронной почты участника такого аукциона;</w:t>
      </w:r>
    </w:p>
    <w:p w14:paraId="30D79A72" w14:textId="77777777" w:rsidR="00795FB4" w:rsidRPr="001E383F" w:rsidRDefault="00795FB4" w:rsidP="000B3789">
      <w:pPr>
        <w:pStyle w:val="Default"/>
        <w:ind w:firstLine="708"/>
        <w:jc w:val="both"/>
        <w:rPr>
          <w:color w:val="auto"/>
          <w:lang w:eastAsia="ru-RU"/>
        </w:rPr>
      </w:pPr>
      <w:r w:rsidRPr="001E383F">
        <w:rPr>
          <w:color w:val="auto"/>
          <w:lang w:eastAsia="ru-RU"/>
        </w:rPr>
        <w:t xml:space="preserve">б)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3 (три) месяца до даты </w:t>
      </w:r>
      <w:r w:rsidRPr="001E383F">
        <w:rPr>
          <w:color w:val="auto"/>
          <w:lang w:eastAsia="ru-RU"/>
        </w:rPr>
        <w:lastRenderedPageBreak/>
        <w:t>размещения в ЕИС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A4CCE12" w14:textId="77777777" w:rsidR="00795FB4" w:rsidRPr="001E383F" w:rsidRDefault="00795FB4" w:rsidP="000B3789">
      <w:pPr>
        <w:pStyle w:val="Default"/>
        <w:ind w:firstLine="708"/>
        <w:jc w:val="both"/>
        <w:rPr>
          <w:color w:val="auto"/>
          <w:lang w:eastAsia="ru-RU"/>
        </w:rPr>
      </w:pPr>
      <w:r w:rsidRPr="001E383F">
        <w:rPr>
          <w:color w:val="auto"/>
        </w:rPr>
        <w:t xml:space="preserve">в) документ, подтверждающий полномочия лица на осуществление действий от имени участника электронного аукциона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аукциона без доверенности). В случае, если от имени этого участника действует иное лицо, также представляется копия доверенности, выданная физическому лицу на осуществление от имени этого участника действий по участию в таком аукционе, заверенная его печатью (при наличии печати) и подписанная руководителем или уполномоченным им лицом. В случае, если указанная доверенность </w:t>
      </w:r>
      <w:r w:rsidRPr="001E383F">
        <w:rPr>
          <w:color w:val="auto"/>
          <w:lang w:eastAsia="ru-RU"/>
        </w:rPr>
        <w:t>подписана лицом, уполномоченным руководителем, также представляется копия документа, подтверждающего полномочия этого лица;</w:t>
      </w:r>
    </w:p>
    <w:p w14:paraId="4F8A6D64" w14:textId="77777777" w:rsidR="00795FB4" w:rsidRPr="001E383F" w:rsidRDefault="00795FB4" w:rsidP="000B3789">
      <w:pPr>
        <w:pStyle w:val="Default"/>
        <w:ind w:firstLine="708"/>
        <w:jc w:val="both"/>
        <w:rPr>
          <w:color w:val="auto"/>
        </w:rPr>
      </w:pPr>
      <w:r w:rsidRPr="001E383F">
        <w:rPr>
          <w:color w:val="auto"/>
          <w:lang w:eastAsia="ru-RU"/>
        </w:rPr>
        <w:t>г) документы, указанные</w:t>
      </w:r>
      <w:r w:rsidRPr="001E383F">
        <w:rPr>
          <w:color w:val="auto"/>
        </w:rPr>
        <w:t xml:space="preserve"> в документации об электронном аукционе и подтверждающие соответствие участника требованиям к участникам закупок, установленным в документации об электронном аукционе в соответствии с подпунктом 5.6 и (или) пункта 5.8 настоящего Положения (в случае если такие требования установлены в документации);</w:t>
      </w:r>
    </w:p>
    <w:p w14:paraId="0C9381E7" w14:textId="77777777" w:rsidR="00795FB4" w:rsidRPr="001E383F" w:rsidRDefault="00795FB4" w:rsidP="000B3789">
      <w:pPr>
        <w:pStyle w:val="Default"/>
        <w:ind w:firstLine="708"/>
        <w:jc w:val="both"/>
        <w:rPr>
          <w:color w:val="auto"/>
          <w:lang w:eastAsia="ru-RU"/>
        </w:rPr>
      </w:pPr>
      <w:r w:rsidRPr="001E383F">
        <w:rPr>
          <w:color w:val="auto"/>
        </w:rPr>
        <w:t xml:space="preserve">д) </w:t>
      </w:r>
      <w:r w:rsidRPr="001E383F">
        <w:rPr>
          <w:color w:val="auto"/>
          <w:lang w:eastAsia="ru-RU"/>
        </w:rPr>
        <w:t>копии учредительных документов участника аукциона (для юридического лица);</w:t>
      </w:r>
    </w:p>
    <w:p w14:paraId="11EB35F7" w14:textId="77777777" w:rsidR="00795FB4" w:rsidRPr="001E383F" w:rsidRDefault="00795FB4" w:rsidP="000B3789">
      <w:pPr>
        <w:pStyle w:val="Default"/>
        <w:ind w:firstLine="708"/>
        <w:jc w:val="both"/>
        <w:rPr>
          <w:color w:val="auto"/>
        </w:rPr>
      </w:pPr>
      <w:r w:rsidRPr="001E383F">
        <w:rPr>
          <w:color w:val="auto"/>
          <w:lang w:eastAsia="ru-RU"/>
        </w:rPr>
        <w:t>е) р</w:t>
      </w:r>
      <w:r w:rsidRPr="001E383F">
        <w:rPr>
          <w:color w:val="auto"/>
        </w:rPr>
        <w:t>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Российской Федерации, Федеральным законом Российской Федерации «Об обществах с ограниченной ответственностью», Федеральным законом Российской Федерации «Об акционерных обществах», учредительными документами юридического лица и если для участника электронного аукциона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14:paraId="0781FD4E" w14:textId="77777777" w:rsidR="00795FB4" w:rsidRPr="001E383F" w:rsidRDefault="00795FB4" w:rsidP="000B3789">
      <w:pPr>
        <w:pStyle w:val="Default"/>
        <w:ind w:firstLine="708"/>
        <w:jc w:val="both"/>
        <w:rPr>
          <w:color w:val="auto"/>
        </w:rPr>
      </w:pPr>
      <w:r w:rsidRPr="001E383F">
        <w:rPr>
          <w:color w:val="auto"/>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электронного аукциона, с приложением надлежащим образом заверенных копий подтверждающих документов.</w:t>
      </w:r>
    </w:p>
    <w:p w14:paraId="20DF5222" w14:textId="32452B7C" w:rsidR="00795FB4" w:rsidRPr="001E383F" w:rsidRDefault="00795FB4" w:rsidP="000B3789">
      <w:pPr>
        <w:pStyle w:val="Default"/>
        <w:ind w:firstLine="708"/>
        <w:jc w:val="both"/>
        <w:rPr>
          <w:color w:val="auto"/>
        </w:rPr>
      </w:pPr>
      <w:r w:rsidRPr="001E383F">
        <w:rPr>
          <w:color w:val="auto"/>
        </w:rPr>
        <w:t>ж) декларация о соответствии участника закупки требованиям, установленным в соответствии с подпунктами 4-14 пункта 5.6 настоящего Положения;</w:t>
      </w:r>
    </w:p>
    <w:p w14:paraId="325EB00E" w14:textId="77777777" w:rsidR="00795FB4" w:rsidRPr="001E383F" w:rsidRDefault="00795FB4" w:rsidP="000B3789">
      <w:pPr>
        <w:pStyle w:val="af2"/>
        <w:ind w:left="0" w:firstLine="708"/>
      </w:pPr>
      <w:r w:rsidRPr="001E383F">
        <w:t>з)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27.07.2006г. № 152-ФЗ «О персональных данных» (форма 1 Приложения 1 к настоящему Положению);</w:t>
      </w:r>
    </w:p>
    <w:p w14:paraId="7594CA6C" w14:textId="77777777" w:rsidR="00795FB4" w:rsidRPr="001E383F" w:rsidRDefault="00795FB4" w:rsidP="000B3789">
      <w:pPr>
        <w:pStyle w:val="Default"/>
        <w:ind w:firstLine="708"/>
        <w:jc w:val="both"/>
        <w:rPr>
          <w:color w:val="auto"/>
        </w:rPr>
      </w:pPr>
      <w:r w:rsidRPr="001E383F">
        <w:rPr>
          <w:color w:val="auto"/>
        </w:rPr>
        <w:t>и)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аукциона (в отношении каждого субподрядчика (соисполнителя)), или декларацию о соответствии участника аукциона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(форма 2 приложения №1 к настоящему Положению),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1E383F">
        <w:rPr>
          <w:color w:val="auto"/>
        </w:rPr>
        <w:footnoteReference w:id="7"/>
      </w:r>
    </w:p>
    <w:p w14:paraId="68267A0F" w14:textId="77777777" w:rsidR="00795FB4" w:rsidRPr="001E383F" w:rsidRDefault="00795FB4" w:rsidP="000B3789">
      <w:pPr>
        <w:pStyle w:val="Default"/>
        <w:ind w:firstLine="708"/>
        <w:jc w:val="both"/>
        <w:rPr>
          <w:color w:val="auto"/>
        </w:rPr>
      </w:pPr>
      <w:r w:rsidRPr="001E383F">
        <w:rPr>
          <w:color w:val="auto"/>
        </w:rPr>
        <w:lastRenderedPageBreak/>
        <w:t>л) план привлечения субподрядчиков (соисполнителей) из числа субъектов малого и среднего предпринимательства.</w:t>
      </w:r>
      <w:r w:rsidRPr="001E383F">
        <w:rPr>
          <w:color w:val="auto"/>
        </w:rPr>
        <w:footnoteReference w:id="8"/>
      </w:r>
    </w:p>
    <w:p w14:paraId="27256FC9" w14:textId="77777777" w:rsidR="00795FB4" w:rsidRPr="001E383F" w:rsidRDefault="00795FB4" w:rsidP="000B3789">
      <w:pPr>
        <w:pStyle w:val="Default"/>
        <w:ind w:firstLine="708"/>
        <w:jc w:val="both"/>
        <w:rPr>
          <w:color w:val="auto"/>
        </w:rPr>
      </w:pPr>
      <w:r w:rsidRPr="001E383F">
        <w:rPr>
          <w:color w:val="auto"/>
        </w:rPr>
        <w:t>2)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23E3FCB" w14:textId="77777777" w:rsidR="00795FB4" w:rsidRPr="001E383F" w:rsidRDefault="00795FB4" w:rsidP="000B3789">
      <w:pPr>
        <w:pStyle w:val="Default"/>
        <w:ind w:firstLine="708"/>
        <w:jc w:val="both"/>
        <w:rPr>
          <w:color w:val="auto"/>
        </w:rPr>
      </w:pPr>
      <w:r w:rsidRPr="001E383F">
        <w:rPr>
          <w:color w:val="auto"/>
        </w:rPr>
        <w:t>21.6. Требовать от участника электронного аукциона предоставления иных документов и информации, за исключением предусмотренных пунктами 21.3 и 21.5. настоящего положения документов и информации, не допускается.</w:t>
      </w:r>
    </w:p>
    <w:p w14:paraId="09223D6B" w14:textId="77777777" w:rsidR="00795FB4" w:rsidRPr="001E383F" w:rsidRDefault="00795FB4" w:rsidP="000B3789">
      <w:pPr>
        <w:pStyle w:val="Default"/>
        <w:ind w:firstLine="708"/>
        <w:jc w:val="both"/>
        <w:rPr>
          <w:color w:val="auto"/>
        </w:rPr>
      </w:pPr>
      <w:r w:rsidRPr="001E383F">
        <w:rPr>
          <w:color w:val="auto"/>
        </w:rPr>
        <w:t>21.7.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14:paraId="019AF037" w14:textId="77777777" w:rsidR="00795FB4" w:rsidRPr="001E383F" w:rsidRDefault="00795FB4" w:rsidP="000B3789">
      <w:pPr>
        <w:pStyle w:val="Default"/>
        <w:ind w:firstLine="708"/>
        <w:jc w:val="both"/>
        <w:rPr>
          <w:color w:val="auto"/>
        </w:rPr>
      </w:pPr>
      <w:r w:rsidRPr="001E383F">
        <w:rPr>
          <w:color w:val="auto"/>
        </w:rPr>
        <w:t>21.8. В случае если по окончании срока подачи заявок на участие в электронном аукционе не подано ни одной заявки на участие в электронном аукционе, такой аукцион признается несостоявшимся и заказчик вправе провести повторный аукцион, запрос предложений или иной способ закупки в соответствии с требованиями настоящего Положения. При проведении запроса предложений объект закупки не может быть изменен.</w:t>
      </w:r>
    </w:p>
    <w:p w14:paraId="2FFE2641" w14:textId="77777777" w:rsidR="00795FB4" w:rsidRPr="001E383F" w:rsidRDefault="00795FB4" w:rsidP="000B3789">
      <w:pPr>
        <w:pStyle w:val="Default"/>
        <w:ind w:firstLine="708"/>
        <w:jc w:val="both"/>
        <w:rPr>
          <w:color w:val="auto"/>
        </w:rPr>
      </w:pPr>
      <w:r w:rsidRPr="001E383F">
        <w:rPr>
          <w:color w:val="auto"/>
        </w:rPr>
        <w:t>21.9. В случае, если по окончании срока подачи заявок на участие в электронном аукционе подана только 1 (одна) заявка, такой аукцион признается несостоявшимся и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заявки, которые рассматриваются в порядке, установленном настоящим Положением, в срок, установленный для рассмотрения первых частей заявок на участие в электронном аукционе.</w:t>
      </w:r>
    </w:p>
    <w:p w14:paraId="440E4EE6" w14:textId="77777777" w:rsidR="00795FB4" w:rsidRPr="001E383F" w:rsidRDefault="00795FB4" w:rsidP="000B3789">
      <w:pPr>
        <w:pStyle w:val="Default"/>
        <w:ind w:firstLine="708"/>
        <w:jc w:val="both"/>
        <w:rPr>
          <w:color w:val="auto"/>
        </w:rPr>
      </w:pPr>
      <w:r w:rsidRPr="001E383F">
        <w:rPr>
          <w:color w:val="auto"/>
        </w:rPr>
        <w:t>21.10. Комиссия рассматривает и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14:paraId="73F5B73D" w14:textId="77777777" w:rsidR="00795FB4" w:rsidRPr="001E383F" w:rsidRDefault="00795FB4" w:rsidP="000B3789">
      <w:pPr>
        <w:pStyle w:val="Default"/>
        <w:ind w:firstLine="708"/>
        <w:jc w:val="both"/>
        <w:rPr>
          <w:color w:val="auto"/>
        </w:rPr>
      </w:pPr>
      <w:r w:rsidRPr="001E383F">
        <w:rPr>
          <w:color w:val="auto"/>
        </w:rPr>
        <w:t xml:space="preserve">21.11. Срок рассмотрения первых частей заявок на участие в электронном аукционе не может превышать 7 (семь) дней с даты окончания срока подачи указанных заявок. </w:t>
      </w:r>
    </w:p>
    <w:p w14:paraId="3483940D" w14:textId="77777777" w:rsidR="00795FB4" w:rsidRPr="001E383F" w:rsidRDefault="00795FB4" w:rsidP="000B3789">
      <w:pPr>
        <w:pStyle w:val="Default"/>
        <w:ind w:firstLine="708"/>
        <w:jc w:val="both"/>
        <w:rPr>
          <w:color w:val="auto"/>
        </w:rPr>
      </w:pPr>
      <w:r w:rsidRPr="001E383F">
        <w:rPr>
          <w:color w:val="auto"/>
        </w:rPr>
        <w:t>21.12. 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участию в таком аукционе, к участию в нем и признании этого участника закупки участником электронного аукциона или об отказе в допуске к участию в таком аукционе в порядке и по основаниям, которые предусмотрены пунктом 21.13 настоящего Положения.</w:t>
      </w:r>
    </w:p>
    <w:p w14:paraId="36D377FC" w14:textId="77777777" w:rsidR="00795FB4" w:rsidRPr="001E383F" w:rsidRDefault="00795FB4" w:rsidP="000B3789">
      <w:pPr>
        <w:pStyle w:val="Default"/>
        <w:ind w:firstLine="708"/>
        <w:jc w:val="both"/>
        <w:rPr>
          <w:color w:val="auto"/>
        </w:rPr>
      </w:pPr>
      <w:r w:rsidRPr="001E383F">
        <w:rPr>
          <w:color w:val="auto"/>
        </w:rPr>
        <w:t>21.13. Участник электронного аукциона не допускается к участию в нем в случае:</w:t>
      </w:r>
    </w:p>
    <w:p w14:paraId="69AEE067" w14:textId="77777777" w:rsidR="00795FB4" w:rsidRPr="001E383F" w:rsidRDefault="00795FB4" w:rsidP="000B3789">
      <w:pPr>
        <w:pStyle w:val="Default"/>
        <w:ind w:firstLine="708"/>
        <w:jc w:val="both"/>
        <w:rPr>
          <w:color w:val="auto"/>
        </w:rPr>
      </w:pPr>
      <w:r w:rsidRPr="001E383F">
        <w:rPr>
          <w:color w:val="auto"/>
        </w:rPr>
        <w:t>1) непредставления информации, предусмотренной пунктом 21.3. настоящего Положения, или предоставления недостоверной информации;</w:t>
      </w:r>
    </w:p>
    <w:p w14:paraId="74E3B1CC" w14:textId="77777777" w:rsidR="00795FB4" w:rsidRPr="001E383F" w:rsidRDefault="00795FB4" w:rsidP="000B3789">
      <w:pPr>
        <w:pStyle w:val="Default"/>
        <w:ind w:firstLine="708"/>
        <w:jc w:val="both"/>
        <w:rPr>
          <w:color w:val="auto"/>
        </w:rPr>
      </w:pPr>
      <w:r w:rsidRPr="001E383F">
        <w:rPr>
          <w:color w:val="auto"/>
        </w:rPr>
        <w:t>2) несоответствия информации, предусмотренной пунктом 21.3. настоящего Положения, требованиям документации о таком аукционе.</w:t>
      </w:r>
    </w:p>
    <w:p w14:paraId="5E28CBE7" w14:textId="77777777" w:rsidR="00795FB4" w:rsidRPr="001E383F" w:rsidRDefault="00795FB4" w:rsidP="000B3789">
      <w:pPr>
        <w:pStyle w:val="Default"/>
        <w:ind w:firstLine="708"/>
        <w:jc w:val="both"/>
        <w:rPr>
          <w:color w:val="auto"/>
        </w:rPr>
      </w:pPr>
      <w:r w:rsidRPr="001E383F">
        <w:rPr>
          <w:color w:val="auto"/>
        </w:rPr>
        <w:t>21.14. Отказ в допуске к участию в электронном аукционе по основаниям, не предусмотренным пунктом 21.13. настоящего Положения, не допускается.</w:t>
      </w:r>
    </w:p>
    <w:p w14:paraId="5E23533A" w14:textId="77777777" w:rsidR="00795FB4" w:rsidRPr="001E383F" w:rsidRDefault="00795FB4" w:rsidP="000B3789">
      <w:pPr>
        <w:pStyle w:val="Default"/>
        <w:ind w:firstLine="708"/>
        <w:jc w:val="both"/>
        <w:rPr>
          <w:color w:val="auto"/>
        </w:rPr>
      </w:pPr>
      <w:r w:rsidRPr="001E383F">
        <w:rPr>
          <w:color w:val="auto"/>
        </w:rPr>
        <w:t>21.15. 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электронном аукционе, подписываемый всеми присутствующими на заседании комиссии ее членами не позднее даты окончания срока рассмотрения данных заявок и не позднее чем через три дня после дня подписания такого протокола размещается заказчиком в ЕИС. Указанный протокол должен содержать информацию в соответствии с пунктом 9.24. настоящего Положения и Постановления № 908, а также:</w:t>
      </w:r>
    </w:p>
    <w:p w14:paraId="0C3CD102" w14:textId="77777777" w:rsidR="00795FB4" w:rsidRPr="001E383F" w:rsidRDefault="00795FB4" w:rsidP="000B3789">
      <w:pPr>
        <w:pStyle w:val="Default"/>
        <w:ind w:firstLine="708"/>
        <w:jc w:val="both"/>
        <w:rPr>
          <w:color w:val="auto"/>
        </w:rPr>
      </w:pPr>
      <w:r w:rsidRPr="001E383F">
        <w:rPr>
          <w:color w:val="auto"/>
        </w:rPr>
        <w:t>1) о порядковых номерах заявок на участие в таком аукционе;</w:t>
      </w:r>
    </w:p>
    <w:p w14:paraId="142AF3A6" w14:textId="77777777" w:rsidR="00795FB4" w:rsidRPr="001E383F" w:rsidRDefault="00795FB4" w:rsidP="000B3789">
      <w:pPr>
        <w:pStyle w:val="Default"/>
        <w:ind w:firstLine="708"/>
        <w:jc w:val="both"/>
        <w:rPr>
          <w:color w:val="auto"/>
        </w:rPr>
      </w:pPr>
      <w:r w:rsidRPr="001E383F">
        <w:rPr>
          <w:color w:val="auto"/>
        </w:rPr>
        <w:lastRenderedPageBreak/>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которым не соответствуют требованиям, установленным документацией о нем;</w:t>
      </w:r>
    </w:p>
    <w:p w14:paraId="4ED1EA71" w14:textId="77777777" w:rsidR="00795FB4" w:rsidRPr="001E383F" w:rsidRDefault="00795FB4" w:rsidP="000B3789">
      <w:pPr>
        <w:pStyle w:val="Default"/>
        <w:ind w:firstLine="708"/>
        <w:jc w:val="both"/>
        <w:rPr>
          <w:color w:val="auto"/>
        </w:rPr>
      </w:pPr>
      <w:r w:rsidRPr="001E383F">
        <w:rPr>
          <w:color w:val="auto"/>
        </w:rPr>
        <w:t>3) о решении каждого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661BC14C" w14:textId="77777777" w:rsidR="00795FB4" w:rsidRPr="001E383F" w:rsidRDefault="00795FB4" w:rsidP="000B3789">
      <w:pPr>
        <w:pStyle w:val="Default"/>
        <w:ind w:firstLine="708"/>
        <w:jc w:val="both"/>
        <w:rPr>
          <w:color w:val="auto"/>
        </w:rPr>
      </w:pPr>
      <w:r w:rsidRPr="001E383F">
        <w:rPr>
          <w:color w:val="auto"/>
        </w:rPr>
        <w:t>21.16.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 и заказчик вправе провести повторный электронный аукцион, запрос предложений или иной способ закупки в соответствии с требованиями настоящего Положения. При проведении запроса предложений объект закупки не может быть изменен.</w:t>
      </w:r>
    </w:p>
    <w:p w14:paraId="51D36F0E" w14:textId="77777777" w:rsidR="00795FB4" w:rsidRPr="001E383F" w:rsidRDefault="00795FB4" w:rsidP="000B3789">
      <w:pPr>
        <w:pStyle w:val="Default"/>
        <w:ind w:firstLine="708"/>
        <w:jc w:val="both"/>
        <w:rPr>
          <w:color w:val="auto"/>
        </w:rPr>
      </w:pPr>
      <w:r w:rsidRPr="001E383F">
        <w:rPr>
          <w:color w:val="auto"/>
        </w:rPr>
        <w:t>21.17. В электронном аукционе могут участвовать только допущенные к участию в таком аукционе его участники.</w:t>
      </w:r>
    </w:p>
    <w:p w14:paraId="37583BE3" w14:textId="77777777" w:rsidR="00795FB4" w:rsidRPr="001E383F" w:rsidRDefault="00795FB4" w:rsidP="000B3789">
      <w:pPr>
        <w:pStyle w:val="Default"/>
        <w:ind w:firstLine="708"/>
        <w:jc w:val="both"/>
        <w:rPr>
          <w:color w:val="auto"/>
        </w:rPr>
      </w:pPr>
      <w:r w:rsidRPr="001E383F">
        <w:rPr>
          <w:color w:val="auto"/>
        </w:rPr>
        <w:t>21.18.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4EFE3819" w14:textId="77777777" w:rsidR="00795FB4" w:rsidRPr="001E383F" w:rsidRDefault="00795FB4" w:rsidP="000B3789">
      <w:pPr>
        <w:pStyle w:val="Default"/>
        <w:ind w:firstLine="708"/>
        <w:jc w:val="both"/>
        <w:rPr>
          <w:color w:val="auto"/>
        </w:rPr>
      </w:pPr>
      <w:r w:rsidRPr="001E383F">
        <w:rPr>
          <w:color w:val="auto"/>
        </w:rPr>
        <w:t>21.19. Электронный аукцион проводится путем снижения начальной (максимальной) цены договора, указанной в извещении о проведении такого аукциона, на «шаг» аукциона, указанный в документации об электронном аукционе, в порядке, установленном документацией о таком аукционе, в порядке, установленном документацией о таком аукционе в соответствии с регламентом электронной площадки. При этом «шаг аукциона» составляет от 0,5 процента до 5,0 процентов начальной (максимальной) цены договора.</w:t>
      </w:r>
    </w:p>
    <w:p w14:paraId="09BAFF9C" w14:textId="77777777" w:rsidR="00795FB4" w:rsidRPr="001E383F" w:rsidRDefault="00795FB4" w:rsidP="000B3789">
      <w:pPr>
        <w:pStyle w:val="Default"/>
        <w:ind w:firstLine="708"/>
        <w:jc w:val="both"/>
        <w:rPr>
          <w:color w:val="auto"/>
        </w:rPr>
      </w:pPr>
      <w:r w:rsidRPr="001E383F">
        <w:rPr>
          <w:color w:val="auto"/>
        </w:rPr>
        <w:t>21.20. Если в аукционной документации указана общая (начальная) цена запасных частей к технике, оборудованию, либо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 Положения о закупке.</w:t>
      </w:r>
    </w:p>
    <w:p w14:paraId="65ECC60E" w14:textId="77777777" w:rsidR="00795FB4" w:rsidRPr="001E383F" w:rsidRDefault="00795FB4" w:rsidP="000B3789">
      <w:pPr>
        <w:pStyle w:val="Default"/>
        <w:ind w:firstLine="708"/>
        <w:jc w:val="both"/>
        <w:rPr>
          <w:color w:val="auto"/>
        </w:rPr>
      </w:pPr>
      <w:r w:rsidRPr="001E383F">
        <w:rPr>
          <w:color w:val="auto"/>
        </w:rPr>
        <w:t>21.21. Комиссия рассматривает вторые части заявок на участие в электронном аукционе, направленные оператором электронной площадки, в части соответствия их требованиям, установленным документацией об аукционе в электронной форме.</w:t>
      </w:r>
    </w:p>
    <w:p w14:paraId="477704BE" w14:textId="77777777" w:rsidR="00795FB4" w:rsidRPr="001E383F" w:rsidRDefault="00795FB4" w:rsidP="000B3789">
      <w:pPr>
        <w:pStyle w:val="Default"/>
        <w:ind w:firstLine="708"/>
        <w:jc w:val="both"/>
        <w:rPr>
          <w:color w:val="auto"/>
        </w:rPr>
      </w:pPr>
      <w:r w:rsidRPr="001E383F">
        <w:rPr>
          <w:color w:val="auto"/>
        </w:rPr>
        <w:t>21.22.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Положением.</w:t>
      </w:r>
    </w:p>
    <w:p w14:paraId="3BFDB7F4" w14:textId="77777777" w:rsidR="00795FB4" w:rsidRPr="001E383F" w:rsidRDefault="00795FB4" w:rsidP="000B3789">
      <w:pPr>
        <w:pStyle w:val="Default"/>
        <w:ind w:firstLine="708"/>
        <w:jc w:val="both"/>
        <w:rPr>
          <w:color w:val="auto"/>
        </w:rPr>
      </w:pPr>
      <w:r w:rsidRPr="001E383F">
        <w:rPr>
          <w:color w:val="auto"/>
        </w:rPr>
        <w:t>21.23. Комиссия рассматривает вторые части заявок на участие в электронном аукционе в целях принятия решения о соответствии таких заявок требованиям, установленным документацией об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протоколе проведения электронного аукциона.</w:t>
      </w:r>
    </w:p>
    <w:p w14:paraId="0F86D7B2" w14:textId="77777777" w:rsidR="00795FB4" w:rsidRPr="001E383F" w:rsidRDefault="00795FB4" w:rsidP="000B3789">
      <w:pPr>
        <w:pStyle w:val="Default"/>
        <w:ind w:firstLine="708"/>
        <w:jc w:val="both"/>
        <w:rPr>
          <w:color w:val="auto"/>
        </w:rPr>
      </w:pPr>
      <w:r w:rsidRPr="001E383F">
        <w:rPr>
          <w:color w:val="auto"/>
        </w:rPr>
        <w:t>21.24. Общий срок рассмотрения вторых частей заявок на участие в электронном аукционе не может превышать 3 (три) рабочих дня с даты проведения электронного аукциона.</w:t>
      </w:r>
    </w:p>
    <w:p w14:paraId="430D8927" w14:textId="77777777" w:rsidR="00795FB4" w:rsidRPr="001E383F" w:rsidRDefault="00795FB4" w:rsidP="000B3789">
      <w:pPr>
        <w:pStyle w:val="Default"/>
        <w:ind w:firstLine="708"/>
        <w:jc w:val="both"/>
        <w:rPr>
          <w:color w:val="auto"/>
        </w:rPr>
      </w:pPr>
      <w:r w:rsidRPr="001E383F">
        <w:rPr>
          <w:color w:val="auto"/>
        </w:rPr>
        <w:t>21.25. Заявка на участие в электронном аукционе признается не соответствующей требованиям, установленным документацией о таком аукционе, в случае:</w:t>
      </w:r>
    </w:p>
    <w:p w14:paraId="79536D90" w14:textId="77777777" w:rsidR="00795FB4" w:rsidRPr="001E383F" w:rsidRDefault="00795FB4" w:rsidP="000B3789">
      <w:pPr>
        <w:pStyle w:val="Default"/>
        <w:ind w:firstLine="708"/>
        <w:jc w:val="both"/>
        <w:rPr>
          <w:color w:val="auto"/>
        </w:rPr>
      </w:pPr>
      <w:r w:rsidRPr="001E383F">
        <w:rPr>
          <w:color w:val="auto"/>
        </w:rPr>
        <w:t>1) непредставления документов и информации, которые предусмотрены документацией об аукционе в электронной форме в соответствии с настоящим разделом Положения о закупке,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на дату и время окончания срока подачи заявок на участие в таком аукционе;</w:t>
      </w:r>
    </w:p>
    <w:p w14:paraId="109F29B2" w14:textId="77777777" w:rsidR="00795FB4" w:rsidRPr="001E383F" w:rsidRDefault="00795FB4" w:rsidP="000B3789">
      <w:pPr>
        <w:pStyle w:val="Default"/>
        <w:ind w:firstLine="708"/>
        <w:jc w:val="both"/>
        <w:rPr>
          <w:color w:val="auto"/>
        </w:rPr>
      </w:pPr>
      <w:r w:rsidRPr="001E383F">
        <w:rPr>
          <w:color w:val="auto"/>
        </w:rPr>
        <w:lastRenderedPageBreak/>
        <w:t>2) несоответствия участника такого аукциона требованиям, установленным в документации об аукционе в электронной форме в соответствии с настоящим Положением (при наличии таких требований);</w:t>
      </w:r>
    </w:p>
    <w:p w14:paraId="450F5938" w14:textId="77777777" w:rsidR="00795FB4" w:rsidRPr="001E383F" w:rsidRDefault="00795FB4" w:rsidP="000B3789">
      <w:pPr>
        <w:pStyle w:val="Default"/>
        <w:ind w:firstLine="708"/>
        <w:jc w:val="both"/>
        <w:rPr>
          <w:color w:val="auto"/>
        </w:rPr>
      </w:pPr>
      <w:r w:rsidRPr="001E383F">
        <w:rPr>
          <w:color w:val="auto"/>
        </w:rPr>
        <w:t>21.26.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пунктом 21.25 настоящего Положения, не допускается.</w:t>
      </w:r>
    </w:p>
    <w:p w14:paraId="78DEA516" w14:textId="77777777" w:rsidR="00795FB4" w:rsidRPr="001E383F" w:rsidRDefault="00795FB4" w:rsidP="000B3789">
      <w:pPr>
        <w:pStyle w:val="Default"/>
        <w:ind w:firstLine="708"/>
        <w:jc w:val="both"/>
        <w:rPr>
          <w:color w:val="auto"/>
        </w:rPr>
      </w:pPr>
      <w:r w:rsidRPr="001E383F">
        <w:rPr>
          <w:color w:val="auto"/>
        </w:rPr>
        <w:t>21.27.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рассмотрении этих заявок членами комиссии, и не позднее чем через 3 (три) дня после дня подписания такого протокола размещается заказчиком в ЕИС. Указанный протокол должен содержать информацию в соответствии с пунктом 9.25. настоящего Положения и Постановления №908.</w:t>
      </w:r>
    </w:p>
    <w:p w14:paraId="107044D7" w14:textId="77777777" w:rsidR="00795FB4" w:rsidRPr="001E383F" w:rsidRDefault="00795FB4" w:rsidP="000B3789">
      <w:pPr>
        <w:pStyle w:val="Default"/>
        <w:ind w:firstLine="708"/>
        <w:jc w:val="both"/>
        <w:rPr>
          <w:color w:val="auto"/>
        </w:rPr>
      </w:pPr>
      <w:r w:rsidRPr="001E383F">
        <w:rPr>
          <w:color w:val="auto"/>
        </w:rPr>
        <w:t>21.28. Участник электронного аукциона, который предложил наиболее низкую цену договора (за исключением случая,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E0DABB8" w14:textId="77777777" w:rsidR="00795FB4" w:rsidRPr="001E383F" w:rsidRDefault="00795FB4" w:rsidP="000B3789">
      <w:pPr>
        <w:pStyle w:val="Default"/>
        <w:ind w:firstLine="708"/>
        <w:jc w:val="both"/>
        <w:rPr>
          <w:color w:val="auto"/>
        </w:rPr>
      </w:pPr>
      <w:r w:rsidRPr="001E383F">
        <w:rPr>
          <w:color w:val="auto"/>
        </w:rPr>
        <w:t>21.29. В случае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14:paraId="2D8193DA" w14:textId="77777777" w:rsidR="00795FB4" w:rsidRPr="001E383F" w:rsidRDefault="00795FB4" w:rsidP="000B3789">
      <w:pPr>
        <w:pStyle w:val="Default"/>
        <w:ind w:firstLine="708"/>
        <w:jc w:val="both"/>
        <w:rPr>
          <w:color w:val="auto"/>
        </w:rPr>
      </w:pPr>
      <w:r w:rsidRPr="001E383F">
        <w:rPr>
          <w:color w:val="auto"/>
        </w:rPr>
        <w:t>21.30.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такой аукцион признается несостоявшимся и заказчик вправе провести повторный электронный аукцион, запрос предложений или иной способ закупки в соответствии с требованиями настоящего Положения. При проведении запроса предложений объект закупки не может быть изменен.</w:t>
      </w:r>
    </w:p>
    <w:p w14:paraId="5F11DC26" w14:textId="77777777" w:rsidR="00795FB4" w:rsidRPr="001E383F" w:rsidRDefault="00795FB4" w:rsidP="000B3789">
      <w:pPr>
        <w:pStyle w:val="Default"/>
        <w:ind w:firstLine="708"/>
        <w:jc w:val="both"/>
        <w:rPr>
          <w:color w:val="auto"/>
        </w:rPr>
      </w:pPr>
      <w:r w:rsidRPr="001E383F">
        <w:rPr>
          <w:color w:val="auto"/>
        </w:rPr>
        <w:t>21.31. В случае если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такой аукцион признается несостоявшимся и договор по результатам такой закупки заключается в соответствии с подпунктом 2 пункта 26.2. настоящего Положения.</w:t>
      </w:r>
    </w:p>
    <w:p w14:paraId="4B37825C" w14:textId="77777777" w:rsidR="00795FB4" w:rsidRPr="001E383F" w:rsidRDefault="00795FB4" w:rsidP="000B3789">
      <w:pPr>
        <w:pStyle w:val="Default"/>
        <w:ind w:firstLine="708"/>
        <w:jc w:val="both"/>
        <w:rPr>
          <w:color w:val="auto"/>
        </w:rPr>
      </w:pPr>
      <w:r w:rsidRPr="001E383F">
        <w:rPr>
          <w:color w:val="auto"/>
        </w:rPr>
        <w:t>21.32. По результатам аукциона в электронной форме Заказчик вправе принять решение о заключении  договора  с победителем такого аукциона в порядке, установленном разделом 28 настоящего Положения. Победитель не вправе отказаться от заключения договора в электронной форме. При нарушении требований, предусмотренных разделом 28 настоящего Положения, победитель аукциона признается уклонившимся от заключения договора.</w:t>
      </w:r>
    </w:p>
    <w:p w14:paraId="2B90D41F" w14:textId="77777777" w:rsidR="00AB6145" w:rsidRPr="001E383F" w:rsidRDefault="00AB6145" w:rsidP="000B3789">
      <w:pPr>
        <w:pStyle w:val="Default"/>
        <w:ind w:firstLine="708"/>
        <w:jc w:val="both"/>
        <w:rPr>
          <w:color w:val="auto"/>
        </w:rPr>
      </w:pPr>
    </w:p>
    <w:p w14:paraId="6E2674C9" w14:textId="607B6A99" w:rsidR="00795FB4" w:rsidRDefault="00795FB4" w:rsidP="000B3789">
      <w:pPr>
        <w:autoSpaceDE w:val="0"/>
        <w:autoSpaceDN w:val="0"/>
        <w:adjustRightInd w:val="0"/>
        <w:spacing w:after="0" w:line="240" w:lineRule="auto"/>
        <w:ind w:firstLine="426"/>
        <w:jc w:val="center"/>
        <w:rPr>
          <w:rFonts w:ascii="Times New Roman" w:hAnsi="Times New Roman"/>
          <w:b/>
          <w:sz w:val="24"/>
          <w:szCs w:val="24"/>
        </w:rPr>
      </w:pPr>
      <w:r w:rsidRPr="001E383F">
        <w:rPr>
          <w:rFonts w:ascii="Times New Roman" w:hAnsi="Times New Roman"/>
          <w:b/>
          <w:sz w:val="24"/>
          <w:szCs w:val="24"/>
        </w:rPr>
        <w:t xml:space="preserve">22. Запрос котировок </w:t>
      </w:r>
    </w:p>
    <w:p w14:paraId="79B55ABA" w14:textId="77777777" w:rsidR="00BC5406" w:rsidRPr="001E383F" w:rsidRDefault="00BC5406" w:rsidP="000B3789">
      <w:pPr>
        <w:autoSpaceDE w:val="0"/>
        <w:autoSpaceDN w:val="0"/>
        <w:adjustRightInd w:val="0"/>
        <w:spacing w:after="0" w:line="240" w:lineRule="auto"/>
        <w:ind w:firstLine="426"/>
        <w:jc w:val="center"/>
        <w:rPr>
          <w:rFonts w:ascii="Times New Roman" w:hAnsi="Times New Roman"/>
          <w:b/>
          <w:sz w:val="24"/>
          <w:szCs w:val="24"/>
        </w:rPr>
      </w:pPr>
    </w:p>
    <w:p w14:paraId="545B46D1" w14:textId="77777777" w:rsidR="00795FB4" w:rsidRPr="001E383F" w:rsidRDefault="00795FB4" w:rsidP="000B3789">
      <w:pPr>
        <w:pStyle w:val="Default"/>
        <w:ind w:firstLine="720"/>
        <w:jc w:val="both"/>
        <w:rPr>
          <w:color w:val="auto"/>
        </w:rPr>
      </w:pPr>
      <w:r w:rsidRPr="001E383F">
        <w:rPr>
          <w:color w:val="auto"/>
        </w:rPr>
        <w:t>22.1. Запрос котировок – открытая конкурентная процедура закупки.</w:t>
      </w:r>
    </w:p>
    <w:p w14:paraId="4CB8AD3F" w14:textId="77777777" w:rsidR="00795FB4" w:rsidRPr="001E383F" w:rsidRDefault="00795FB4" w:rsidP="000B3789">
      <w:pPr>
        <w:numPr>
          <w:ilvl w:val="0"/>
          <w:numId w:val="33"/>
        </w:numPr>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Запрос котировок может проводиться, если начальная (максимальная) цена договора составляет не более 10 000 000 (десять миллионов) рублей. Такой запрос котировок проводится не в электронной форме.</w:t>
      </w:r>
    </w:p>
    <w:p w14:paraId="63DB2440" w14:textId="77777777" w:rsidR="00795FB4" w:rsidRPr="001E383F" w:rsidRDefault="00795FB4" w:rsidP="000B3789">
      <w:pPr>
        <w:spacing w:after="0" w:line="240" w:lineRule="auto"/>
        <w:ind w:left="720"/>
        <w:jc w:val="both"/>
        <w:rPr>
          <w:rFonts w:ascii="Times New Roman" w:hAnsi="Times New Roman"/>
          <w:b/>
          <w:bCs/>
          <w:sz w:val="24"/>
          <w:szCs w:val="24"/>
        </w:rPr>
      </w:pPr>
      <w:r w:rsidRPr="001E383F">
        <w:rPr>
          <w:rFonts w:ascii="Times New Roman" w:hAnsi="Times New Roman"/>
          <w:sz w:val="24"/>
          <w:szCs w:val="24"/>
        </w:rPr>
        <w:t>22.2. Запрос котировок проводится при наличии одного из следующих условий:</w:t>
      </w:r>
    </w:p>
    <w:p w14:paraId="690A8756" w14:textId="77777777" w:rsidR="00795FB4" w:rsidRPr="001E383F" w:rsidRDefault="00795FB4" w:rsidP="000B3789">
      <w:pPr>
        <w:numPr>
          <w:ilvl w:val="0"/>
          <w:numId w:val="33"/>
        </w:numPr>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продукции есть функционирующий рынок,</w:t>
      </w:r>
    </w:p>
    <w:p w14:paraId="53F6D126" w14:textId="77777777" w:rsidR="00795FB4" w:rsidRPr="001E383F" w:rsidRDefault="00795FB4" w:rsidP="000B3789">
      <w:pPr>
        <w:numPr>
          <w:ilvl w:val="0"/>
          <w:numId w:val="33"/>
        </w:numPr>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продукцию можно сравнивать только по ценам;</w:t>
      </w:r>
    </w:p>
    <w:p w14:paraId="3EC26FA7"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22.3. При проведении запроса котировок информация о потребностях в товарах, работах, услугах сообщается неограниченному кругу лиц путем размещения в ЕИС извещения о проведении запроса котировок, и победителем признается участник закупки, предложивший наиболее низкую цену договора. </w:t>
      </w:r>
    </w:p>
    <w:p w14:paraId="44423322"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22.4. Запрос котировок проводится с учетом требований, установленных разделом 9 настоящего Положения.</w:t>
      </w:r>
    </w:p>
    <w:p w14:paraId="3AB0748C"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lastRenderedPageBreak/>
        <w:t>При проведении запроса котировок Заказчик не составляет документацию о закупке.</w:t>
      </w:r>
    </w:p>
    <w:p w14:paraId="1E73E67E"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22.5. Для проведения закупок путем запроса котировок заинтересованное в проведении закупок структурное подразделение Заказчика разрабатывает и направляет ответственному лицу Заказчика, если такая информация не предоставлялась ранее в соответствии с разделом 7 настоящего Положения, следующие сведения: </w:t>
      </w:r>
    </w:p>
    <w:p w14:paraId="5F5E3C20"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1) обоснование для применения Заказчиком процедуры запроса цен; </w:t>
      </w:r>
    </w:p>
    <w:p w14:paraId="3D3574FC"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2)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w:t>
      </w:r>
    </w:p>
    <w:p w14:paraId="46D5CDD3" w14:textId="77777777" w:rsidR="00795FB4" w:rsidRPr="001E383F" w:rsidRDefault="00795FB4" w:rsidP="000B3789">
      <w:pPr>
        <w:pStyle w:val="Default"/>
        <w:ind w:firstLine="720"/>
        <w:jc w:val="both"/>
        <w:rPr>
          <w:color w:val="auto"/>
        </w:rPr>
      </w:pPr>
      <w:r w:rsidRPr="001E383F">
        <w:rPr>
          <w:color w:val="auto"/>
        </w:rPr>
        <w:t>22.6. При проведении запроса котировок извещение о проведении запроса котировок размещается в ЕИС не менее чем за 5 (пять) рабочих дней до дня истечения до дня окончания подачи котировочных заявок.</w:t>
      </w:r>
    </w:p>
    <w:p w14:paraId="1345EF2C" w14:textId="77777777" w:rsidR="00795FB4" w:rsidRPr="001E383F" w:rsidRDefault="00795FB4" w:rsidP="000B3789">
      <w:pPr>
        <w:pStyle w:val="Default"/>
        <w:ind w:firstLine="720"/>
        <w:jc w:val="both"/>
        <w:rPr>
          <w:color w:val="auto"/>
        </w:rPr>
      </w:pPr>
      <w:r w:rsidRPr="001E383F">
        <w:rPr>
          <w:color w:val="auto"/>
        </w:rPr>
        <w:t xml:space="preserve">Одновременно с размещением извещения о проведении запроса котировок в ЕИС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 </w:t>
      </w:r>
    </w:p>
    <w:p w14:paraId="7CF52473" w14:textId="77777777" w:rsidR="00795FB4" w:rsidRPr="001E383F" w:rsidRDefault="00795FB4" w:rsidP="000B3789">
      <w:pPr>
        <w:pStyle w:val="Default"/>
        <w:ind w:firstLine="720"/>
        <w:jc w:val="both"/>
        <w:rPr>
          <w:color w:val="auto"/>
        </w:rPr>
      </w:pPr>
      <w:r w:rsidRPr="001E383F">
        <w:rPr>
          <w:color w:val="auto"/>
        </w:rPr>
        <w:t xml:space="preserve">22.7. Извещение о проведении запроса котировок должно соответствовать требованиям, установленным настоящим Положением. </w:t>
      </w:r>
    </w:p>
    <w:p w14:paraId="63845C31" w14:textId="77777777" w:rsidR="00795FB4" w:rsidRPr="001E383F" w:rsidRDefault="00795FB4" w:rsidP="000B3789">
      <w:pPr>
        <w:pStyle w:val="Default"/>
        <w:ind w:firstLine="720"/>
        <w:jc w:val="both"/>
        <w:rPr>
          <w:color w:val="auto"/>
        </w:rPr>
      </w:pPr>
      <w:r w:rsidRPr="001E383F">
        <w:rPr>
          <w:color w:val="auto"/>
        </w:rPr>
        <w:t>К извещению о проведении запроса котировок должен прилагаться проект договора, являющийся неотъемлемой частью извещения о закупке.</w:t>
      </w:r>
    </w:p>
    <w:p w14:paraId="67D1ACEC" w14:textId="77777777" w:rsidR="00795FB4" w:rsidRPr="001E383F" w:rsidRDefault="00795FB4" w:rsidP="000B3789">
      <w:pPr>
        <w:pStyle w:val="Default"/>
        <w:ind w:firstLine="720"/>
        <w:jc w:val="both"/>
        <w:rPr>
          <w:color w:val="auto"/>
        </w:rPr>
      </w:pPr>
      <w:r w:rsidRPr="001E383F">
        <w:rPr>
          <w:color w:val="auto"/>
        </w:rPr>
        <w:t>22.8. Извещение о проведении запроса котировок наряду с информацией, предусмотренной пунктом 12.2. настоящего Положения, должно содержать информацию, включаемую в документацию о закупке в соответствии с настоящим Положением. При проведении запроса котировок к участникам такой закупки не допускается устанавливать дополнительные требования в соответствии с пунктом 5.8. настоящего Положения.</w:t>
      </w:r>
    </w:p>
    <w:p w14:paraId="71E3D3DD" w14:textId="77777777" w:rsidR="00795FB4" w:rsidRPr="001E383F" w:rsidRDefault="00795FB4" w:rsidP="000B3789">
      <w:pPr>
        <w:pStyle w:val="Default"/>
        <w:ind w:firstLine="720"/>
        <w:jc w:val="both"/>
        <w:rPr>
          <w:color w:val="auto"/>
        </w:rPr>
      </w:pPr>
      <w:r w:rsidRPr="001E383F">
        <w:rPr>
          <w:color w:val="auto"/>
        </w:rPr>
        <w:t>22.9. 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в ЕИС внесенных изменений до даты окончания срока подачи заявок  оставалось не менее 3 (трех) рабочих дней.</w:t>
      </w:r>
    </w:p>
    <w:p w14:paraId="4C43C856" w14:textId="77777777" w:rsidR="00795FB4" w:rsidRPr="001E383F" w:rsidRDefault="00795FB4" w:rsidP="000B3789">
      <w:pPr>
        <w:pStyle w:val="Default"/>
        <w:ind w:firstLine="720"/>
        <w:jc w:val="both"/>
        <w:rPr>
          <w:color w:val="auto"/>
        </w:rPr>
      </w:pPr>
      <w:r w:rsidRPr="001E383F">
        <w:rPr>
          <w:color w:val="auto"/>
        </w:rPr>
        <w:t>22.10. Заявка на участие в запросе котировок должна содержать:</w:t>
      </w:r>
    </w:p>
    <w:p w14:paraId="5F69593E" w14:textId="77777777" w:rsidR="00795FB4" w:rsidRPr="001E383F" w:rsidRDefault="00795FB4" w:rsidP="000B3789">
      <w:pPr>
        <w:pStyle w:val="Default"/>
        <w:ind w:firstLine="720"/>
        <w:jc w:val="both"/>
        <w:rPr>
          <w:color w:val="auto"/>
        </w:rPr>
      </w:pPr>
      <w:r w:rsidRPr="001E383F">
        <w:rPr>
          <w:color w:val="auto"/>
        </w:rPr>
        <w:t>1)наименование,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фамилия, имя, отчество (при наличии), паспортные данные, сведения о месте жительства (для физического лица), номер контактного телефона;</w:t>
      </w:r>
    </w:p>
    <w:p w14:paraId="67917CBB" w14:textId="77777777" w:rsidR="00795FB4" w:rsidRPr="001E383F" w:rsidRDefault="00795FB4" w:rsidP="000B3789">
      <w:pPr>
        <w:pStyle w:val="Default"/>
        <w:ind w:firstLine="720"/>
        <w:jc w:val="both"/>
        <w:rPr>
          <w:color w:val="auto"/>
        </w:rPr>
      </w:pPr>
      <w:r w:rsidRPr="001E383F">
        <w:rPr>
          <w:rStyle w:val="blk"/>
          <w:color w:val="auto"/>
        </w:rPr>
        <w:t xml:space="preserve">2) согласие участника запроса котировок исполнить условия договора, указанные в извещении о проведении запроса котировок, </w:t>
      </w:r>
      <w:r w:rsidRPr="001E383F">
        <w:rPr>
          <w:color w:val="auto"/>
        </w:rPr>
        <w:t>конкретные показатели товара, соответствующие значениям, установленным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536B10A3" w14:textId="77777777" w:rsidR="00795FB4" w:rsidRPr="001E383F" w:rsidRDefault="00795FB4" w:rsidP="000B3789">
      <w:pPr>
        <w:pStyle w:val="Default"/>
        <w:ind w:firstLine="720"/>
        <w:jc w:val="both"/>
        <w:rPr>
          <w:color w:val="auto"/>
        </w:rPr>
      </w:pPr>
      <w:r w:rsidRPr="001E383F">
        <w:rPr>
          <w:color w:val="auto"/>
        </w:rPr>
        <w:t>3) при осуществлении закупки товара, работы, услуги, для выполнения, оказания которых используется товар:</w:t>
      </w:r>
    </w:p>
    <w:p w14:paraId="4D6A1CF9" w14:textId="77777777" w:rsidR="00795FB4" w:rsidRPr="001E383F" w:rsidRDefault="00795FB4" w:rsidP="000B3789">
      <w:pPr>
        <w:pStyle w:val="Default"/>
        <w:ind w:firstLine="720"/>
        <w:jc w:val="both"/>
        <w:rPr>
          <w:color w:val="auto"/>
        </w:rPr>
      </w:pPr>
      <w:r w:rsidRPr="001E383F">
        <w:rPr>
          <w:color w:val="auto"/>
        </w:rPr>
        <w:t>а) указание (декларирование) наименования страны происхождения товара (в целях предоставления приоритета);</w:t>
      </w:r>
    </w:p>
    <w:p w14:paraId="7AE65B8A" w14:textId="77777777" w:rsidR="00795FB4" w:rsidRPr="001E383F" w:rsidRDefault="00795FB4" w:rsidP="000B3789">
      <w:pPr>
        <w:pStyle w:val="Default"/>
        <w:ind w:firstLine="720"/>
        <w:jc w:val="both"/>
        <w:rPr>
          <w:color w:val="auto"/>
        </w:rPr>
      </w:pPr>
      <w:r w:rsidRPr="001E383F">
        <w:rPr>
          <w:color w:val="auto"/>
        </w:rPr>
        <w:t xml:space="preserve">б) конкретные показатели товара, соответствующие значениям, установленным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w:t>
      </w:r>
      <w:r w:rsidRPr="001E383F">
        <w:rPr>
          <w:color w:val="auto"/>
        </w:rPr>
        <w:lastRenderedPageBreak/>
        <w:t>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7252AA3A" w14:textId="77777777" w:rsidR="00795FB4" w:rsidRPr="001E383F" w:rsidRDefault="00795FB4" w:rsidP="000B3789">
      <w:pPr>
        <w:pStyle w:val="Default"/>
        <w:ind w:firstLine="720"/>
        <w:jc w:val="both"/>
        <w:rPr>
          <w:color w:val="auto"/>
        </w:rPr>
      </w:pPr>
      <w:r w:rsidRPr="001E383F">
        <w:rPr>
          <w:rStyle w:val="blk"/>
          <w:color w:val="auto"/>
        </w:rPr>
        <w:t xml:space="preserve">4) предложение о цене </w:t>
      </w:r>
      <w:r w:rsidRPr="001E383F">
        <w:rPr>
          <w:color w:val="auto"/>
        </w:rPr>
        <w:t>договора и о цене единицы каждого товара, работы, услуги, являющиеся предметом закупки;</w:t>
      </w:r>
    </w:p>
    <w:p w14:paraId="68595EE4" w14:textId="77777777" w:rsidR="00795FB4" w:rsidRPr="001E383F" w:rsidRDefault="00795FB4" w:rsidP="000B3789">
      <w:pPr>
        <w:pStyle w:val="Default"/>
        <w:ind w:firstLine="720"/>
        <w:jc w:val="both"/>
        <w:rPr>
          <w:color w:val="auto"/>
        </w:rPr>
      </w:pPr>
      <w:r w:rsidRPr="001E383F">
        <w:rPr>
          <w:color w:val="auto"/>
        </w:rPr>
        <w:t>5) указание (декларирование) наименования страны происхождения поставляемых товаров (в целях предоставления приоритета);</w:t>
      </w:r>
    </w:p>
    <w:p w14:paraId="479A395A" w14:textId="77777777" w:rsidR="00795FB4" w:rsidRPr="001E383F" w:rsidRDefault="00795FB4" w:rsidP="000B3789">
      <w:pPr>
        <w:pStyle w:val="Default"/>
        <w:ind w:firstLine="720"/>
        <w:jc w:val="both"/>
        <w:rPr>
          <w:color w:val="auto"/>
        </w:rPr>
      </w:pPr>
      <w:r w:rsidRPr="001E383F">
        <w:rPr>
          <w:color w:val="auto"/>
        </w:rPr>
        <w:t>6) указание (декларирование)  о соответствии  участника закупки требованиям, установленным в соответствии с подпунктами 1, 4-13 пункта 5.6 настоящего Положения;</w:t>
      </w:r>
    </w:p>
    <w:p w14:paraId="02971A73" w14:textId="77777777" w:rsidR="00795FB4" w:rsidRPr="001E383F" w:rsidRDefault="00795FB4" w:rsidP="000B3789">
      <w:pPr>
        <w:pStyle w:val="af2"/>
        <w:ind w:left="0" w:firstLine="720"/>
      </w:pPr>
      <w:r w:rsidRPr="001E383F">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27.07.2006г. № 152-ФЗ «О персональных данных» (форма 1 Приложения 1 к настоящему Положению).</w:t>
      </w:r>
    </w:p>
    <w:p w14:paraId="79DE5EB4" w14:textId="77777777" w:rsidR="00795FB4" w:rsidRPr="001E383F" w:rsidRDefault="00795FB4" w:rsidP="000B3789">
      <w:pPr>
        <w:pStyle w:val="Default"/>
        <w:ind w:firstLine="720"/>
        <w:jc w:val="both"/>
        <w:rPr>
          <w:color w:val="auto"/>
        </w:rPr>
      </w:pPr>
      <w:r w:rsidRPr="001E383F">
        <w:rPr>
          <w:color w:val="auto"/>
        </w:rPr>
        <w:t>22.11. Требовать от участника запроса котировок предоставления иных информации и  документов, за исключением предусмотренных пунктом 22.10. настоящего Положения, не допускается.</w:t>
      </w:r>
    </w:p>
    <w:p w14:paraId="62E410AF" w14:textId="77777777" w:rsidR="00795FB4" w:rsidRPr="001E383F" w:rsidRDefault="00795FB4" w:rsidP="000B3789">
      <w:pPr>
        <w:pStyle w:val="Default"/>
        <w:ind w:firstLine="720"/>
        <w:jc w:val="both"/>
        <w:rPr>
          <w:color w:val="auto"/>
        </w:rPr>
      </w:pPr>
      <w:r w:rsidRPr="001E383F">
        <w:rPr>
          <w:color w:val="auto"/>
        </w:rPr>
        <w:t>22.12.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6260ECB4" w14:textId="77777777" w:rsidR="00795FB4" w:rsidRPr="001E383F" w:rsidRDefault="00795FB4" w:rsidP="000B3789">
      <w:pPr>
        <w:pStyle w:val="Default"/>
        <w:ind w:firstLine="720"/>
        <w:jc w:val="both"/>
        <w:rPr>
          <w:color w:val="auto"/>
        </w:rPr>
      </w:pPr>
      <w:r w:rsidRPr="001E383F">
        <w:rPr>
          <w:color w:val="auto"/>
        </w:rPr>
        <w:t>22.13. Участник запроса котировок может подать конверт с заявкой на участие в запросе котировок лично либо направить его посредством почтовой связи, а также подать заявку в форме электронного документа, подписанную электронной подписью или подписанную и заверенную печатью участника закупки (при наличии), отсканированную в формате, на электронную почту, указанную в извещении о проведении запроса котировок.</w:t>
      </w:r>
    </w:p>
    <w:p w14:paraId="3B659B25" w14:textId="77777777" w:rsidR="00795FB4" w:rsidRPr="001E383F" w:rsidRDefault="00795FB4" w:rsidP="000B3789">
      <w:pPr>
        <w:pStyle w:val="Default"/>
        <w:ind w:firstLine="720"/>
        <w:jc w:val="both"/>
        <w:rPr>
          <w:color w:val="auto"/>
        </w:rPr>
      </w:pPr>
      <w:r w:rsidRPr="001E383F">
        <w:rPr>
          <w:color w:val="auto"/>
        </w:rPr>
        <w:t>22.14.</w:t>
      </w:r>
      <w:r w:rsidRPr="001E383F">
        <w:rPr>
          <w:rStyle w:val="blk"/>
          <w:color w:val="auto"/>
        </w:rPr>
        <w:t xml:space="preserve">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w:t>
      </w:r>
      <w:r w:rsidRPr="001E383F">
        <w:rPr>
          <w:color w:val="auto"/>
        </w:rPr>
        <w:t>лично либо посредством почтовой связи до даты и времени вскрытия конвертов с заявками на участие в запросе котировок, указанных в извещении о проведении запроса котировок.</w:t>
      </w:r>
    </w:p>
    <w:p w14:paraId="43FDA78B" w14:textId="77777777" w:rsidR="00795FB4" w:rsidRPr="001E383F" w:rsidRDefault="00795FB4" w:rsidP="000B3789">
      <w:pPr>
        <w:pStyle w:val="Default"/>
        <w:ind w:firstLine="720"/>
        <w:jc w:val="both"/>
        <w:rPr>
          <w:color w:val="auto"/>
        </w:rPr>
      </w:pPr>
      <w:r w:rsidRPr="001E383F">
        <w:rPr>
          <w:color w:val="auto"/>
        </w:rPr>
        <w:t>22.15.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14:paraId="751155D0" w14:textId="77777777" w:rsidR="00795FB4" w:rsidRPr="001E383F" w:rsidRDefault="00795FB4" w:rsidP="000B3789">
      <w:pPr>
        <w:pStyle w:val="Default"/>
        <w:ind w:firstLine="720"/>
        <w:jc w:val="both"/>
        <w:rPr>
          <w:color w:val="auto"/>
        </w:rPr>
      </w:pPr>
      <w:r w:rsidRPr="001E383F">
        <w:rPr>
          <w:color w:val="auto"/>
        </w:rPr>
        <w:t xml:space="preserve">Заказчик обеспечивает сохранность конвертов с заявками, защищенность, неприкосновенность и конфиденциальность поданных конвертов с заявками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Положением. </w:t>
      </w:r>
    </w:p>
    <w:p w14:paraId="3515EFFE" w14:textId="77777777" w:rsidR="00795FB4" w:rsidRPr="001E383F" w:rsidRDefault="00795FB4" w:rsidP="000B3789">
      <w:pPr>
        <w:pStyle w:val="Default"/>
        <w:ind w:firstLine="720"/>
        <w:jc w:val="both"/>
        <w:rPr>
          <w:color w:val="auto"/>
        </w:rPr>
      </w:pPr>
      <w:r w:rsidRPr="001E383F">
        <w:rPr>
          <w:color w:val="auto"/>
        </w:rPr>
        <w:t>22.16. Конверты с заявками на участие в запросе котировок вскрываются во время, в месте и в соответствии с порядком, установленным настоящим Положением и извещением о проведении запроса котировок.</w:t>
      </w:r>
    </w:p>
    <w:p w14:paraId="25A4BE9D" w14:textId="77777777" w:rsidR="00795FB4" w:rsidRPr="001E383F" w:rsidRDefault="00795FB4" w:rsidP="000B3789">
      <w:pPr>
        <w:pStyle w:val="Default"/>
        <w:ind w:firstLine="720"/>
        <w:jc w:val="both"/>
        <w:rPr>
          <w:color w:val="auto"/>
        </w:rPr>
      </w:pPr>
      <w:r w:rsidRPr="001E383F">
        <w:rPr>
          <w:color w:val="auto"/>
        </w:rPr>
        <w:t>22.17. Заказчик обязан предоставить возможность всем участникам, подавшим заявки на участие в запросе котировок, или их представителям присутствовать при вскрытии конвертов с заявками.</w:t>
      </w:r>
    </w:p>
    <w:p w14:paraId="3C31509F" w14:textId="77777777" w:rsidR="00795FB4" w:rsidRPr="001E383F" w:rsidRDefault="00795FB4" w:rsidP="000B3789">
      <w:pPr>
        <w:pStyle w:val="Default"/>
        <w:ind w:firstLine="720"/>
        <w:jc w:val="both"/>
        <w:rPr>
          <w:color w:val="auto"/>
        </w:rPr>
      </w:pPr>
      <w:r w:rsidRPr="001E383F">
        <w:rPr>
          <w:color w:val="auto"/>
        </w:rPr>
        <w:t>22.18. Непосредственно перед вскрытием конвертов с заявками на участие в запросе котировок перед вскрытием таких конвертов комиссия объявляет участникам закупки, присутствующим  при вскрытии таких конвертов о возможности подачи заявок на участие в запросе котировок, изменении или отзыва поданных заявок до вскрытия таких конвертов. При этом комиссия объявляет последствия подачи двух или более заявок на участие в запросе котировок одним участником закупки.</w:t>
      </w:r>
    </w:p>
    <w:p w14:paraId="4AEEB775" w14:textId="77777777" w:rsidR="00795FB4" w:rsidRPr="001E383F" w:rsidRDefault="00795FB4" w:rsidP="000B3789">
      <w:pPr>
        <w:pStyle w:val="Default"/>
        <w:ind w:firstLine="720"/>
        <w:jc w:val="both"/>
        <w:rPr>
          <w:color w:val="auto"/>
        </w:rPr>
      </w:pPr>
      <w:r w:rsidRPr="001E383F">
        <w:rPr>
          <w:color w:val="auto"/>
        </w:rPr>
        <w:t xml:space="preserve">22.19. Комиссией вскрываются конверты с заявками на участие в запросе котировок, которые поступили заказчику до начала вскрытия конвертов с заявками на участие в запросе котировок. В случае установления факта подачи одним участником закупки двух и более заявок на участие в запросе котировок, при условии, что поданные ранее этим участником заявки на участие в запросе </w:t>
      </w:r>
      <w:r w:rsidRPr="001E383F">
        <w:rPr>
          <w:color w:val="auto"/>
        </w:rPr>
        <w:lastRenderedPageBreak/>
        <w:t>котировок не отозваны, все заявки на участие в запросе котировок этого участника не рассматриваются и возвращаются этому участнику.</w:t>
      </w:r>
    </w:p>
    <w:p w14:paraId="4300D939" w14:textId="77777777" w:rsidR="00795FB4" w:rsidRPr="001E383F" w:rsidRDefault="00795FB4" w:rsidP="000B3789">
      <w:pPr>
        <w:pStyle w:val="Default"/>
        <w:ind w:firstLine="720"/>
        <w:jc w:val="both"/>
        <w:rPr>
          <w:color w:val="auto"/>
        </w:rPr>
      </w:pPr>
      <w:r w:rsidRPr="001E383F">
        <w:rPr>
          <w:color w:val="auto"/>
        </w:rPr>
        <w:t>22.20. Комиссия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14:paraId="129A31C2" w14:textId="77777777" w:rsidR="00795FB4" w:rsidRPr="001E383F" w:rsidRDefault="00795FB4" w:rsidP="000B3789">
      <w:pPr>
        <w:pStyle w:val="Default"/>
        <w:ind w:firstLine="720"/>
        <w:jc w:val="both"/>
        <w:rPr>
          <w:color w:val="auto"/>
        </w:rPr>
      </w:pPr>
      <w:r w:rsidRPr="001E383F">
        <w:rPr>
          <w:color w:val="auto"/>
        </w:rPr>
        <w:t>Комиссия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порядке и по основаниям, которые предусмотрены пунктами 5.3., 5.11. настоящего Положения, с учетом пунктов 5.4., 5.13 настоящего Положения.</w:t>
      </w:r>
    </w:p>
    <w:p w14:paraId="40738EFB" w14:textId="77777777" w:rsidR="00795FB4" w:rsidRPr="001E383F" w:rsidRDefault="00795FB4" w:rsidP="000B3789">
      <w:pPr>
        <w:pStyle w:val="Default"/>
        <w:ind w:firstLine="720"/>
        <w:jc w:val="both"/>
        <w:rPr>
          <w:color w:val="auto"/>
        </w:rPr>
      </w:pPr>
      <w:r w:rsidRPr="001E383F">
        <w:rPr>
          <w:color w:val="auto"/>
        </w:rPr>
        <w:t>22.21. В целях предоставления приоритета оценка заявок на участие в запросе котировок осуществляется с учетом требований, установленных разделом 3 настоящего Положения.</w:t>
      </w:r>
    </w:p>
    <w:p w14:paraId="2C41132B" w14:textId="77777777" w:rsidR="00795FB4" w:rsidRPr="001E383F" w:rsidRDefault="00795FB4" w:rsidP="000B3789">
      <w:pPr>
        <w:pStyle w:val="Default"/>
        <w:ind w:firstLine="720"/>
        <w:jc w:val="both"/>
        <w:rPr>
          <w:color w:val="auto"/>
        </w:rPr>
      </w:pPr>
      <w:r w:rsidRPr="001E383F">
        <w:rPr>
          <w:color w:val="auto"/>
        </w:rPr>
        <w:t>22.22.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14:paraId="5789263F" w14:textId="77777777" w:rsidR="00795FB4" w:rsidRPr="001E383F" w:rsidRDefault="00795FB4" w:rsidP="000B3789">
      <w:pPr>
        <w:pStyle w:val="Default"/>
        <w:ind w:firstLine="720"/>
        <w:jc w:val="both"/>
        <w:rPr>
          <w:color w:val="auto"/>
        </w:rPr>
      </w:pPr>
      <w:r w:rsidRPr="001E383F">
        <w:rPr>
          <w:color w:val="auto"/>
        </w:rPr>
        <w:t>22.23. Протокол рассмотрения и оценки заявок на участие в запросе котировок ведется комиссией в соответствии с требованиями пунктов 9.24. Положения и Постановления № 908, и должен, в том числе содержать следующую информацию:</w:t>
      </w:r>
    </w:p>
    <w:p w14:paraId="438D1F9F" w14:textId="77777777" w:rsidR="00795FB4" w:rsidRPr="001E383F" w:rsidRDefault="00795FB4" w:rsidP="000B3789">
      <w:pPr>
        <w:pStyle w:val="Default"/>
        <w:ind w:firstLine="720"/>
        <w:jc w:val="both"/>
        <w:rPr>
          <w:color w:val="auto"/>
        </w:rPr>
      </w:pPr>
      <w:r w:rsidRPr="001E383F">
        <w:rPr>
          <w:color w:val="auto"/>
        </w:rPr>
        <w:t>1) о месте, дате и времени вскрытия конвертов с заявками на участие в запросе котировок, рассмотрении и оценки данных заявок;</w:t>
      </w:r>
    </w:p>
    <w:p w14:paraId="1802DD59" w14:textId="77777777" w:rsidR="00795FB4" w:rsidRPr="001E383F" w:rsidRDefault="00795FB4" w:rsidP="000B3789">
      <w:pPr>
        <w:pStyle w:val="Default"/>
        <w:ind w:firstLine="720"/>
        <w:jc w:val="both"/>
        <w:rPr>
          <w:color w:val="auto"/>
        </w:rPr>
      </w:pPr>
      <w:r w:rsidRPr="001E383F">
        <w:rPr>
          <w:color w:val="auto"/>
        </w:rPr>
        <w:t>2)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w:t>
      </w:r>
    </w:p>
    <w:p w14:paraId="40F256DB" w14:textId="77777777" w:rsidR="00795FB4" w:rsidRPr="001E383F" w:rsidRDefault="00795FB4" w:rsidP="000B3789">
      <w:pPr>
        <w:pStyle w:val="Default"/>
        <w:ind w:firstLine="720"/>
        <w:jc w:val="both"/>
        <w:rPr>
          <w:color w:val="auto"/>
        </w:rPr>
      </w:pPr>
      <w:r w:rsidRPr="001E383F">
        <w:rPr>
          <w:color w:val="auto"/>
        </w:rPr>
        <w:t>3) о заявках, которые не были отклонены;</w:t>
      </w:r>
    </w:p>
    <w:p w14:paraId="2BFAD9E4" w14:textId="77777777" w:rsidR="00795FB4" w:rsidRPr="001E383F" w:rsidRDefault="00795FB4" w:rsidP="000B3789">
      <w:pPr>
        <w:pStyle w:val="Default"/>
        <w:ind w:firstLine="720"/>
        <w:jc w:val="both"/>
        <w:rPr>
          <w:color w:val="auto"/>
        </w:rPr>
      </w:pPr>
      <w:r w:rsidRPr="001E383F">
        <w:rPr>
          <w:color w:val="auto"/>
        </w:rPr>
        <w:t>4) предложенной в таких заявках цены договора;</w:t>
      </w:r>
    </w:p>
    <w:p w14:paraId="5185BA7F" w14:textId="77777777" w:rsidR="00795FB4" w:rsidRPr="001E383F" w:rsidRDefault="00795FB4" w:rsidP="000B3789">
      <w:pPr>
        <w:pStyle w:val="Default"/>
        <w:ind w:firstLine="720"/>
        <w:jc w:val="both"/>
        <w:rPr>
          <w:color w:val="auto"/>
        </w:rPr>
      </w:pPr>
      <w:r w:rsidRPr="001E383F">
        <w:rPr>
          <w:color w:val="auto"/>
        </w:rPr>
        <w:t>4) о решении каждого присутствующего члена комиссии в отношении каждой заявки участника такого запроса.</w:t>
      </w:r>
    </w:p>
    <w:p w14:paraId="12507C98" w14:textId="77777777" w:rsidR="00795FB4" w:rsidRPr="001E383F" w:rsidRDefault="00795FB4" w:rsidP="000B3789">
      <w:pPr>
        <w:pStyle w:val="Default"/>
        <w:ind w:firstLine="720"/>
        <w:jc w:val="both"/>
        <w:rPr>
          <w:color w:val="auto"/>
        </w:rPr>
      </w:pPr>
      <w:r w:rsidRPr="001E383F">
        <w:rPr>
          <w:color w:val="auto"/>
        </w:rPr>
        <w:t>Протокол рассмотрения и оценки заявок на участие в запросе котировок подписывается всеми присутствующими на заседании членами комиссии в день вскрытия конвертов с заявками на участие в запросе котировок, рассмотрения и оценки таких заявок и не позднее чем через три дня после дня подписания такого протокола размещается заказчиком в ЕИС.</w:t>
      </w:r>
    </w:p>
    <w:p w14:paraId="34C8A09F" w14:textId="77777777" w:rsidR="00795FB4" w:rsidRPr="001E383F" w:rsidRDefault="00795FB4" w:rsidP="000B3789">
      <w:pPr>
        <w:pStyle w:val="Default"/>
        <w:ind w:firstLine="720"/>
        <w:jc w:val="both"/>
        <w:rPr>
          <w:color w:val="auto"/>
        </w:rPr>
      </w:pPr>
      <w:r w:rsidRPr="001E383F">
        <w:rPr>
          <w:color w:val="auto"/>
        </w:rPr>
        <w:t xml:space="preserve">22.24. В случае, если на основании результатов рассмотрения заявок на участие в запросе котировок принято решение об отказе в допуске всех участников закупки, подавших заявки на участие в запросе котировок, запрос котировок признается несостоявшимся и заказчик вправе провести повторный запрос котировок или иной способ закупки в соответствии с настоящим Положением. </w:t>
      </w:r>
    </w:p>
    <w:p w14:paraId="0FC6BF98" w14:textId="77777777" w:rsidR="00795FB4" w:rsidRPr="001E383F" w:rsidRDefault="00795FB4" w:rsidP="000B3789">
      <w:pPr>
        <w:pStyle w:val="Default"/>
        <w:ind w:firstLine="720"/>
        <w:jc w:val="both"/>
        <w:rPr>
          <w:color w:val="auto"/>
        </w:rPr>
      </w:pPr>
      <w:r w:rsidRPr="001E383F">
        <w:rPr>
          <w:color w:val="auto"/>
        </w:rPr>
        <w:t>22.25. Заказчик обязан вернуть внесенные в качестве обеспечения заявки на участие в запросе котировок денежные средства участникам закупки, подавшим заявки на участие в запросе котировок и не допущенным к участию, в течение пяти рабочих дней со дня подписания протокола рассмотрения и оценки заявок на участие в запросе котировок.</w:t>
      </w:r>
    </w:p>
    <w:p w14:paraId="56B0D6CD" w14:textId="77777777" w:rsidR="00795FB4" w:rsidRPr="001E383F" w:rsidRDefault="00795FB4" w:rsidP="000B3789">
      <w:pPr>
        <w:pStyle w:val="Default"/>
        <w:ind w:firstLine="720"/>
        <w:jc w:val="both"/>
        <w:rPr>
          <w:color w:val="auto"/>
        </w:rPr>
      </w:pPr>
      <w:r w:rsidRPr="001E383F">
        <w:rPr>
          <w:color w:val="auto"/>
        </w:rPr>
        <w:t>22.26. В случае если по результатам рассмотрения заявок на участие в запросе котировок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 При этом договор с таким участником запроса котировок заключается в соответствии с подпунктом 2 пункта 26.2. настоящего Положения.</w:t>
      </w:r>
    </w:p>
    <w:p w14:paraId="592D533C" w14:textId="77777777" w:rsidR="00795FB4" w:rsidRPr="001E383F" w:rsidRDefault="00795FB4" w:rsidP="000B3789">
      <w:pPr>
        <w:pStyle w:val="Default"/>
        <w:ind w:firstLine="720"/>
        <w:jc w:val="both"/>
        <w:rPr>
          <w:color w:val="auto"/>
        </w:rPr>
      </w:pPr>
      <w:r w:rsidRPr="001E383F">
        <w:rPr>
          <w:color w:val="auto"/>
        </w:rPr>
        <w:t xml:space="preserve">Внесенные в качестве обеспечения заявки на участие в запросе котировок денежные средства возвращаются такому участнику закупки в течение пяти рабочих дней со дня заключения с ним договора. </w:t>
      </w:r>
    </w:p>
    <w:p w14:paraId="3ADEF9B1" w14:textId="588CEFB5" w:rsidR="00795FB4" w:rsidRDefault="00795FB4" w:rsidP="000B3789">
      <w:pPr>
        <w:pStyle w:val="Default"/>
        <w:ind w:firstLine="720"/>
        <w:jc w:val="both"/>
        <w:rPr>
          <w:color w:val="auto"/>
        </w:rPr>
      </w:pPr>
      <w:r w:rsidRPr="001E383F">
        <w:rPr>
          <w:color w:val="auto"/>
        </w:rPr>
        <w:t>22.27. По результатам запроса котировок договор заключается с победителем такого запроса в порядке, установленном разделом 27 настоящего Положения.</w:t>
      </w:r>
    </w:p>
    <w:p w14:paraId="31D4CEFE" w14:textId="77777777" w:rsidR="00BC5406" w:rsidRPr="001E383F" w:rsidRDefault="00BC5406" w:rsidP="000B3789">
      <w:pPr>
        <w:pStyle w:val="Default"/>
        <w:ind w:firstLine="720"/>
        <w:jc w:val="both"/>
        <w:rPr>
          <w:color w:val="auto"/>
        </w:rPr>
      </w:pPr>
    </w:p>
    <w:p w14:paraId="171DCD6D" w14:textId="77777777" w:rsidR="000D22DA" w:rsidRPr="001E383F" w:rsidRDefault="000D22DA" w:rsidP="000B3789">
      <w:pPr>
        <w:pStyle w:val="Default"/>
        <w:ind w:firstLine="720"/>
        <w:jc w:val="both"/>
        <w:rPr>
          <w:color w:val="auto"/>
        </w:rPr>
      </w:pPr>
    </w:p>
    <w:p w14:paraId="6D5E8511" w14:textId="3D668808" w:rsidR="00795FB4" w:rsidRDefault="00795FB4" w:rsidP="000B3789">
      <w:pPr>
        <w:autoSpaceDE w:val="0"/>
        <w:autoSpaceDN w:val="0"/>
        <w:adjustRightInd w:val="0"/>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23. Запрос котировок в электронной форме</w:t>
      </w:r>
    </w:p>
    <w:p w14:paraId="217D7B7E" w14:textId="77777777" w:rsidR="00BC5406" w:rsidRPr="001E383F" w:rsidRDefault="00BC5406" w:rsidP="000B3789">
      <w:pPr>
        <w:autoSpaceDE w:val="0"/>
        <w:autoSpaceDN w:val="0"/>
        <w:adjustRightInd w:val="0"/>
        <w:spacing w:after="0" w:line="240" w:lineRule="auto"/>
        <w:ind w:firstLine="720"/>
        <w:jc w:val="center"/>
        <w:rPr>
          <w:rFonts w:ascii="Times New Roman" w:hAnsi="Times New Roman"/>
          <w:b/>
          <w:sz w:val="24"/>
          <w:szCs w:val="24"/>
        </w:rPr>
      </w:pPr>
    </w:p>
    <w:p w14:paraId="5E23DF66" w14:textId="77777777" w:rsidR="00795FB4" w:rsidRPr="001E383F" w:rsidRDefault="00795FB4" w:rsidP="000B3789">
      <w:pPr>
        <w:pStyle w:val="Default"/>
        <w:ind w:firstLine="708"/>
        <w:jc w:val="both"/>
        <w:rPr>
          <w:color w:val="auto"/>
        </w:rPr>
      </w:pPr>
      <w:r w:rsidRPr="001E383F">
        <w:rPr>
          <w:color w:val="auto"/>
        </w:rPr>
        <w:lastRenderedPageBreak/>
        <w:t>23.1. Заказчик проводит запрос котировок в электронной форме в соответствии с требованиями, установленными настоящим Положением для проведения запроса котировок, конкурентной закупки, в том числе закупки в электронной форме, с учетом требований настоящего раздела Положения.</w:t>
      </w:r>
    </w:p>
    <w:p w14:paraId="213E4092" w14:textId="77777777" w:rsidR="00795FB4" w:rsidRPr="001E383F" w:rsidRDefault="00795FB4" w:rsidP="000B3789">
      <w:pPr>
        <w:pStyle w:val="Default"/>
        <w:ind w:firstLine="708"/>
        <w:jc w:val="both"/>
        <w:rPr>
          <w:color w:val="auto"/>
        </w:rPr>
      </w:pPr>
      <w:r w:rsidRPr="001E383F">
        <w:rPr>
          <w:color w:val="auto"/>
        </w:rPr>
        <w:t>23.2. Для участия в запросе котировок в электронной форме участники такого запроса, аккредитованные на электронной площадке, до даты и времени, которые  установлены в извещении о проведении запроса котировок в электронной форме, подают заявки на участие в таком запросе. Подача заявок в электронной форме осуществляется с учетом требований, установленных настоящим Положением.</w:t>
      </w:r>
    </w:p>
    <w:p w14:paraId="6C3FE5D2" w14:textId="77777777" w:rsidR="00795FB4" w:rsidRPr="001E383F" w:rsidRDefault="00795FB4" w:rsidP="000B3789">
      <w:pPr>
        <w:pStyle w:val="Default"/>
        <w:ind w:firstLine="708"/>
        <w:jc w:val="both"/>
        <w:rPr>
          <w:color w:val="auto"/>
        </w:rPr>
      </w:pPr>
      <w:r w:rsidRPr="001E383F">
        <w:rPr>
          <w:color w:val="auto"/>
        </w:rPr>
        <w:t>23.3. При проведении запроса котировок в электронной форме извещение о проведении запроса котировок размещается в ЕИС, а также на электронной торговой площадке оператором электронной торговой площадки, не менее чем за 5 (пять) рабочих дней до дня истечения до дня окончания подачи котировочных заявок.</w:t>
      </w:r>
    </w:p>
    <w:p w14:paraId="6A609FC0" w14:textId="77777777" w:rsidR="00795FB4" w:rsidRPr="001E383F" w:rsidRDefault="00795FB4" w:rsidP="000B3789">
      <w:pPr>
        <w:pStyle w:val="Default"/>
        <w:ind w:firstLine="708"/>
        <w:jc w:val="both"/>
        <w:rPr>
          <w:color w:val="auto"/>
        </w:rPr>
      </w:pPr>
      <w:r w:rsidRPr="001E383F">
        <w:rPr>
          <w:color w:val="auto"/>
        </w:rPr>
        <w:t>В случае проведения запроса котировок в электронной форме для субъектов малого и среднего предпринимательства – не менее чем за 4 (четыре) рабочих дня до дня истечения срока подачи котировочных заявок. При этом начальная (максимальная) цена договора не должна превышать 7 000 000 (семь миллионов) рублей.</w:t>
      </w:r>
    </w:p>
    <w:p w14:paraId="17DD6956" w14:textId="77777777" w:rsidR="00795FB4" w:rsidRPr="001E383F" w:rsidRDefault="00795FB4" w:rsidP="000B3789">
      <w:pPr>
        <w:pStyle w:val="Default"/>
        <w:ind w:firstLine="708"/>
        <w:jc w:val="both"/>
        <w:rPr>
          <w:color w:val="auto"/>
        </w:rPr>
      </w:pPr>
      <w:r w:rsidRPr="001E383F">
        <w:rPr>
          <w:color w:val="auto"/>
        </w:rPr>
        <w:t>23.4. Извещение о проведении запроса котировок должно соответствовать требованиям, установленным настоящим Положением.</w:t>
      </w:r>
    </w:p>
    <w:p w14:paraId="241EC0E4" w14:textId="77777777" w:rsidR="00795FB4" w:rsidRPr="001E383F" w:rsidRDefault="00795FB4" w:rsidP="000B3789">
      <w:pPr>
        <w:pStyle w:val="Default"/>
        <w:ind w:firstLine="708"/>
        <w:jc w:val="both"/>
        <w:rPr>
          <w:color w:val="auto"/>
        </w:rPr>
      </w:pPr>
      <w:r w:rsidRPr="001E383F">
        <w:rPr>
          <w:color w:val="auto"/>
        </w:rPr>
        <w:t>23.5. Извещение о проведении запроса котировок наряду с информацией, предусмотренной пунктом 12.2. настоящего Положения, должно содержать информацию, включаемую в документацию о закупке в соответствии с настоящим Положением. При проведении запроса котировок к участникам такой закупки не допускается устанавливать дополнительные требования в соответствии с пунктом 5.8. настоящего Положения.</w:t>
      </w:r>
    </w:p>
    <w:p w14:paraId="4ADAAA97" w14:textId="77777777" w:rsidR="00795FB4" w:rsidRPr="001E383F" w:rsidRDefault="00795FB4" w:rsidP="000B3789">
      <w:pPr>
        <w:pStyle w:val="Default"/>
        <w:ind w:firstLine="708"/>
        <w:jc w:val="both"/>
        <w:rPr>
          <w:color w:val="auto"/>
        </w:rPr>
      </w:pPr>
      <w:r w:rsidRPr="001E383F">
        <w:rPr>
          <w:color w:val="auto"/>
        </w:rPr>
        <w:t>23.6. 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в ЕИС внесенных изменений до даты окончания срока подачи заявок  оставалось не менее 3 (трех) рабочих дней.</w:t>
      </w:r>
    </w:p>
    <w:p w14:paraId="41CF52CC" w14:textId="77777777" w:rsidR="00795FB4" w:rsidRPr="001E383F" w:rsidRDefault="00795FB4" w:rsidP="000B3789">
      <w:pPr>
        <w:pStyle w:val="Default"/>
        <w:ind w:firstLine="708"/>
        <w:jc w:val="both"/>
        <w:rPr>
          <w:color w:val="auto"/>
        </w:rPr>
      </w:pPr>
      <w:r w:rsidRPr="001E383F">
        <w:rPr>
          <w:color w:val="auto"/>
        </w:rPr>
        <w:t>23.7.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Она состоит из одной части и ценового предложения.</w:t>
      </w:r>
    </w:p>
    <w:p w14:paraId="49A8442F" w14:textId="77777777" w:rsidR="00795FB4" w:rsidRPr="001E383F" w:rsidRDefault="00795FB4" w:rsidP="000B3789">
      <w:pPr>
        <w:pStyle w:val="Default"/>
        <w:ind w:firstLine="708"/>
        <w:jc w:val="both"/>
        <w:rPr>
          <w:color w:val="auto"/>
        </w:rPr>
      </w:pPr>
      <w:r w:rsidRPr="001E383F">
        <w:rPr>
          <w:color w:val="auto"/>
        </w:rPr>
        <w:t>Заявка на участие в запросе котировок может содержать эскиз, рисунок, чертеж, фотографию, иное изображение товара, образец (пробу) товара, на поставку которого осуществляется закупка.</w:t>
      </w:r>
    </w:p>
    <w:p w14:paraId="574CA460" w14:textId="77777777" w:rsidR="00795FB4" w:rsidRPr="001E383F" w:rsidRDefault="00795FB4" w:rsidP="000B3789">
      <w:pPr>
        <w:pStyle w:val="Default"/>
        <w:ind w:firstLine="708"/>
        <w:jc w:val="both"/>
        <w:rPr>
          <w:color w:val="auto"/>
        </w:rPr>
      </w:pPr>
      <w:r w:rsidRPr="001E383F">
        <w:rPr>
          <w:color w:val="auto"/>
        </w:rPr>
        <w:t>23.8. Заявка на участие в запросе котировок в электронной форме направляется участником закупки оператору электронной площадки и должна содержать требуемые заказчиком в извещении о проведении запроса котировок в электронной форме документы и информацию, а именно:</w:t>
      </w:r>
    </w:p>
    <w:p w14:paraId="324AE6E5" w14:textId="77777777" w:rsidR="00795FB4" w:rsidRPr="001E383F" w:rsidRDefault="00795FB4" w:rsidP="000B3789">
      <w:pPr>
        <w:pStyle w:val="Default"/>
        <w:ind w:firstLine="708"/>
        <w:jc w:val="both"/>
        <w:rPr>
          <w:color w:val="auto"/>
        </w:rPr>
      </w:pPr>
      <w:r w:rsidRPr="001E383F">
        <w:rPr>
          <w:color w:val="auto"/>
        </w:rPr>
        <w:t>1) согласие участника запроса котировок в электронной форме на поставку товара, выполнения работы, оказания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даваться с применением программно-аппаратных средств электронной площадки);</w:t>
      </w:r>
    </w:p>
    <w:p w14:paraId="7E88A7DE" w14:textId="77777777" w:rsidR="00795FB4" w:rsidRPr="001E383F" w:rsidRDefault="00795FB4" w:rsidP="000B3789">
      <w:pPr>
        <w:pStyle w:val="Default"/>
        <w:ind w:firstLine="708"/>
        <w:jc w:val="both"/>
        <w:rPr>
          <w:color w:val="auto"/>
        </w:rPr>
      </w:pPr>
      <w:r w:rsidRPr="001E383F">
        <w:rPr>
          <w:color w:val="auto"/>
        </w:rPr>
        <w:t>2) при осуществлении закупки товара, работы, услуги, для выполнения, оказания которых используется товар:</w:t>
      </w:r>
    </w:p>
    <w:p w14:paraId="5B9CF731" w14:textId="77777777" w:rsidR="00795FB4" w:rsidRPr="001E383F" w:rsidRDefault="00795FB4" w:rsidP="000B3789">
      <w:pPr>
        <w:pStyle w:val="Default"/>
        <w:ind w:firstLine="708"/>
        <w:jc w:val="both"/>
        <w:rPr>
          <w:color w:val="auto"/>
        </w:rPr>
      </w:pPr>
      <w:r w:rsidRPr="001E383F">
        <w:rPr>
          <w:color w:val="auto"/>
        </w:rPr>
        <w:t>а) указание (декларирование) наименования страны происхождения товара (в целях предоставления приоритета);</w:t>
      </w:r>
    </w:p>
    <w:p w14:paraId="2FC40345" w14:textId="77777777" w:rsidR="00795FB4" w:rsidRPr="001E383F" w:rsidRDefault="00795FB4" w:rsidP="000B3789">
      <w:pPr>
        <w:pStyle w:val="Default"/>
        <w:ind w:firstLine="708"/>
        <w:jc w:val="both"/>
        <w:rPr>
          <w:color w:val="auto"/>
        </w:rPr>
      </w:pPr>
      <w:r w:rsidRPr="001E383F">
        <w:rPr>
          <w:color w:val="auto"/>
        </w:rPr>
        <w:t>б) конкретные показатели товара, соответствующие значениям, установленным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DBE3A32" w14:textId="77777777" w:rsidR="00795FB4" w:rsidRPr="001E383F" w:rsidRDefault="00795FB4" w:rsidP="000B3789">
      <w:pPr>
        <w:pStyle w:val="Default"/>
        <w:ind w:firstLine="708"/>
        <w:jc w:val="both"/>
        <w:rPr>
          <w:color w:val="auto"/>
        </w:rPr>
      </w:pPr>
      <w:r w:rsidRPr="001E383F">
        <w:rPr>
          <w:color w:val="auto"/>
        </w:rPr>
        <w:lastRenderedPageBreak/>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5CB589E" w14:textId="77777777" w:rsidR="00795FB4" w:rsidRPr="001E383F" w:rsidRDefault="00795FB4" w:rsidP="000B3789">
      <w:pPr>
        <w:pStyle w:val="Default"/>
        <w:ind w:firstLine="708"/>
        <w:jc w:val="both"/>
        <w:rPr>
          <w:i/>
          <w:color w:val="auto"/>
        </w:rPr>
      </w:pPr>
      <w:r w:rsidRPr="001E383F">
        <w:rPr>
          <w:color w:val="auto"/>
        </w:rPr>
        <w:t xml:space="preserve">4) копия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которые получены не ранее чем за 30 (тридцать) календарных дней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75139809" w14:textId="77777777" w:rsidR="00795FB4" w:rsidRPr="001E383F" w:rsidRDefault="00795FB4" w:rsidP="000B3789">
      <w:pPr>
        <w:pStyle w:val="Default"/>
        <w:ind w:firstLine="708"/>
        <w:jc w:val="both"/>
        <w:rPr>
          <w:color w:val="auto"/>
        </w:rPr>
      </w:pPr>
      <w:r w:rsidRPr="001E383F">
        <w:rPr>
          <w:color w:val="auto"/>
        </w:rPr>
        <w:t xml:space="preserve">5) </w:t>
      </w:r>
      <w:r w:rsidRPr="001E383F">
        <w:rPr>
          <w:color w:val="auto"/>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 В случае, если от имени этого участника действует иное лицо, также представляется копия доверенности, выданная физическому лицу на осуществление от имени этого участника действий по участию в таком запросе котировок,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0BBC8E07" w14:textId="77777777" w:rsidR="00795FB4" w:rsidRPr="001E383F" w:rsidRDefault="00795FB4" w:rsidP="000B3789">
      <w:pPr>
        <w:pStyle w:val="Default"/>
        <w:ind w:firstLine="708"/>
        <w:jc w:val="both"/>
        <w:rPr>
          <w:color w:val="auto"/>
          <w:lang w:eastAsia="ru-RU"/>
        </w:rPr>
      </w:pPr>
      <w:r w:rsidRPr="001E383F">
        <w:rPr>
          <w:color w:val="auto"/>
        </w:rPr>
        <w:t xml:space="preserve">6) документы, указанные в извещении о проведении запроса котировок и подтверждающие соответствие участника требованиям к участникам закупок, установленным в извещении о проведении запроса котировок в соответствии с пунктом 5.6. настоящего Положения (в случае если такие требования установлены в извещении о </w:t>
      </w:r>
      <w:r w:rsidRPr="001E383F">
        <w:rPr>
          <w:color w:val="auto"/>
          <w:lang w:eastAsia="ru-RU"/>
        </w:rPr>
        <w:t>проведении запроса котировок);</w:t>
      </w:r>
    </w:p>
    <w:p w14:paraId="5BA166A7" w14:textId="77777777" w:rsidR="00795FB4" w:rsidRPr="001E383F" w:rsidRDefault="00795FB4" w:rsidP="000B3789">
      <w:pPr>
        <w:pStyle w:val="Default"/>
        <w:ind w:firstLine="708"/>
        <w:jc w:val="both"/>
        <w:rPr>
          <w:color w:val="auto"/>
        </w:rPr>
      </w:pPr>
      <w:r w:rsidRPr="001E383F">
        <w:rPr>
          <w:color w:val="auto"/>
          <w:lang w:eastAsia="ru-RU"/>
        </w:rPr>
        <w:t>7)</w:t>
      </w:r>
      <w:r w:rsidRPr="001E383F">
        <w:rPr>
          <w:color w:val="auto"/>
        </w:rPr>
        <w:t xml:space="preserve">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Российской Федерации, Федеральным законом российской Федерации «Об обществах с ограниченной ответственностью», Федеральным законом Российской Федерации «Об акционерных обществах», учредительными документами юридического лица и если для участника запрос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14:paraId="59EBF2C7" w14:textId="77777777" w:rsidR="00795FB4" w:rsidRPr="001E383F" w:rsidRDefault="00795FB4" w:rsidP="000B3789">
      <w:pPr>
        <w:pStyle w:val="Default"/>
        <w:ind w:firstLine="708"/>
        <w:jc w:val="both"/>
        <w:rPr>
          <w:color w:val="auto"/>
        </w:rPr>
      </w:pPr>
      <w:r w:rsidRPr="001E383F">
        <w:rPr>
          <w:color w:val="auto"/>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p w14:paraId="4BCD9B87" w14:textId="77777777" w:rsidR="00795FB4" w:rsidRPr="001E383F" w:rsidRDefault="00795FB4" w:rsidP="000B3789">
      <w:pPr>
        <w:pStyle w:val="Default"/>
        <w:ind w:firstLine="708"/>
        <w:jc w:val="both"/>
        <w:rPr>
          <w:color w:val="auto"/>
        </w:rPr>
      </w:pPr>
      <w:r w:rsidRPr="001E383F">
        <w:rPr>
          <w:color w:val="auto"/>
        </w:rPr>
        <w:t xml:space="preserve">8)  декларация о соответствии участника закупки требованиям, установленным в соответствии с подпунктами 1, 4-13 пункта 5.6. настоящего Положения; </w:t>
      </w:r>
    </w:p>
    <w:p w14:paraId="51CBA34A" w14:textId="5BB72EBD" w:rsidR="00CE1102" w:rsidRPr="001E383F" w:rsidRDefault="00795FB4" w:rsidP="000B3789">
      <w:pPr>
        <w:pStyle w:val="Default"/>
        <w:ind w:firstLine="708"/>
        <w:jc w:val="both"/>
        <w:rPr>
          <w:color w:val="auto"/>
        </w:rPr>
      </w:pPr>
      <w:r w:rsidRPr="001E383F">
        <w:rPr>
          <w:color w:val="auto"/>
        </w:rPr>
        <w:t>9)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27.07.2006г. № 152-ФЗ "О персональных данных» (форма 1 Приложения 1 к настоящему Положению);</w:t>
      </w:r>
    </w:p>
    <w:p w14:paraId="53424FB2" w14:textId="6ED90883" w:rsidR="005D54B3" w:rsidRPr="001E383F" w:rsidRDefault="00CE1102"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10</w:t>
      </w:r>
      <w:r w:rsidR="00795FB4" w:rsidRPr="001E383F">
        <w:rPr>
          <w:rFonts w:ascii="Times New Roman" w:hAnsi="Times New Roman"/>
          <w:sz w:val="24"/>
          <w:szCs w:val="24"/>
        </w:rPr>
        <w:t xml:space="preserve">) </w:t>
      </w:r>
      <w:r w:rsidR="005D54B3" w:rsidRPr="001E383F">
        <w:rPr>
          <w:rFonts w:ascii="Times New Roman" w:hAnsi="Times New Roman"/>
          <w:sz w:val="24"/>
          <w:szCs w:val="24"/>
        </w:rPr>
        <w:t>выписку из Единого реестра субъектов малого и среднего предпринимательства, полученную не ранее, чем за 30 календарных дней до даты размещения в ЕИС извещения о проведении запроса котировок.</w:t>
      </w:r>
    </w:p>
    <w:p w14:paraId="31F848DD" w14:textId="77777777" w:rsidR="00795FB4" w:rsidRPr="001E383F" w:rsidRDefault="005D54B3" w:rsidP="000B3789">
      <w:pPr>
        <w:pStyle w:val="Default"/>
        <w:ind w:firstLine="708"/>
        <w:jc w:val="both"/>
        <w:rPr>
          <w:color w:val="auto"/>
        </w:rPr>
      </w:pPr>
      <w:r w:rsidRPr="001E383F">
        <w:t xml:space="preserve">Заказчик не вправе требовать от участника закупки, субподрядчика (соисполнителя), предусмотренного </w:t>
      </w:r>
      <w:hyperlink r:id="rId25" w:history="1">
        <w:r w:rsidRPr="001E383F">
          <w:t>подпунктом «в» пункта 4</w:t>
        </w:r>
      </w:hyperlink>
      <w:r w:rsidRPr="001E383F">
        <w:t xml:space="preserve"> Положения об особенностях участия субъектов малого </w:t>
      </w:r>
      <w:r w:rsidRPr="001E383F">
        <w:lastRenderedPageBreak/>
        <w:t>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 предоставления информации и документов, подтверждающих их принадлежность к субъектам малого и среднего предпринимательства</w:t>
      </w:r>
      <w:r w:rsidR="00795FB4" w:rsidRPr="001E383F">
        <w:rPr>
          <w:color w:val="auto"/>
        </w:rPr>
        <w:t>;</w:t>
      </w:r>
      <w:r w:rsidR="00795FB4" w:rsidRPr="001E383F">
        <w:rPr>
          <w:color w:val="auto"/>
        </w:rPr>
        <w:footnoteReference w:id="9"/>
      </w:r>
    </w:p>
    <w:p w14:paraId="1D102107" w14:textId="77777777" w:rsidR="00795FB4" w:rsidRPr="001E383F" w:rsidRDefault="00795FB4" w:rsidP="000B3789">
      <w:pPr>
        <w:pStyle w:val="Default"/>
        <w:ind w:firstLine="708"/>
        <w:jc w:val="both"/>
        <w:rPr>
          <w:color w:val="auto"/>
        </w:rPr>
      </w:pPr>
      <w:r w:rsidRPr="001E383F">
        <w:rPr>
          <w:color w:val="auto"/>
        </w:rPr>
        <w:t>12) план привлечения субподрядчиков (соисполнителей) из числа субъектов малого и среднего предпринимательства;</w:t>
      </w:r>
      <w:r w:rsidRPr="001E383F">
        <w:rPr>
          <w:color w:val="auto"/>
        </w:rPr>
        <w:footnoteReference w:id="10"/>
      </w:r>
    </w:p>
    <w:p w14:paraId="0ECFBBC0" w14:textId="77777777" w:rsidR="00795FB4" w:rsidRPr="001E383F" w:rsidRDefault="00795FB4" w:rsidP="000B3789">
      <w:pPr>
        <w:pStyle w:val="Default"/>
        <w:ind w:firstLine="708"/>
        <w:jc w:val="both"/>
        <w:rPr>
          <w:color w:val="auto"/>
        </w:rPr>
      </w:pPr>
      <w:r w:rsidRPr="001E383F">
        <w:rPr>
          <w:color w:val="auto"/>
        </w:rPr>
        <w:t>13) в случаях, предусмотренных извещением о проведении запроса котировок,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625CB0" w14:textId="77777777" w:rsidR="00795FB4" w:rsidRPr="001E383F" w:rsidRDefault="00795FB4" w:rsidP="000B3789">
      <w:pPr>
        <w:pStyle w:val="Default"/>
        <w:ind w:firstLine="708"/>
        <w:jc w:val="both"/>
        <w:rPr>
          <w:color w:val="auto"/>
        </w:rPr>
      </w:pPr>
      <w:r w:rsidRPr="001E383F">
        <w:rPr>
          <w:color w:val="auto"/>
        </w:rPr>
        <w:t>23.9.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пунктом 23.8. настоящего Положения, не допускается.</w:t>
      </w:r>
    </w:p>
    <w:p w14:paraId="228A9EA9" w14:textId="77777777" w:rsidR="00795FB4" w:rsidRPr="001E383F" w:rsidRDefault="00795FB4" w:rsidP="000B3789">
      <w:pPr>
        <w:pStyle w:val="Default"/>
        <w:ind w:firstLine="708"/>
        <w:jc w:val="both"/>
        <w:rPr>
          <w:color w:val="auto"/>
        </w:rPr>
      </w:pPr>
      <w:r w:rsidRPr="001E383F">
        <w:rPr>
          <w:color w:val="auto"/>
        </w:rPr>
        <w:t>23.10.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в электронной форме признается несостоявшимся и указанная заявка рассматривается в порядке, установленном настоящим Положением.</w:t>
      </w:r>
    </w:p>
    <w:p w14:paraId="3AF58140" w14:textId="77777777" w:rsidR="00795FB4" w:rsidRPr="001E383F" w:rsidRDefault="00795FB4" w:rsidP="000B3789">
      <w:pPr>
        <w:pStyle w:val="Default"/>
        <w:ind w:firstLine="708"/>
        <w:jc w:val="both"/>
        <w:rPr>
          <w:color w:val="auto"/>
        </w:rPr>
      </w:pPr>
      <w:r w:rsidRPr="001E383F">
        <w:rPr>
          <w:color w:val="auto"/>
        </w:rPr>
        <w:t>23.11. В случае, если по окончании срока подачи заявок на участие в запросе котировок в электронной форме не подано ни одной такой заявки, запрос котировок в электронной форме признается несостоявшимся и заказчик вправе провести повторный запрос котировок, запрос предложений или иной способ закупки в соответствии с настоящим Положением. При проведении запроса предложений объект закупки не может быть изменен.</w:t>
      </w:r>
    </w:p>
    <w:p w14:paraId="776C5581" w14:textId="77777777" w:rsidR="00795FB4" w:rsidRPr="001E383F" w:rsidRDefault="00795FB4" w:rsidP="000B3789">
      <w:pPr>
        <w:pStyle w:val="Default"/>
        <w:ind w:firstLine="708"/>
        <w:jc w:val="both"/>
        <w:rPr>
          <w:color w:val="auto"/>
        </w:rPr>
      </w:pPr>
      <w:r w:rsidRPr="001E383F">
        <w:rPr>
          <w:color w:val="auto"/>
        </w:rPr>
        <w:t>23.12.В течение одного рабочего дня, следующего после даты окончания срока подачи заявок на участие в запросе котировок в электронной форме, комиссия рассматривает заявки на участие в таком запросе.</w:t>
      </w:r>
    </w:p>
    <w:p w14:paraId="12192D3A" w14:textId="77777777" w:rsidR="00795FB4" w:rsidRPr="001E383F" w:rsidRDefault="00795FB4" w:rsidP="000B3789">
      <w:pPr>
        <w:pStyle w:val="Default"/>
        <w:ind w:firstLine="708"/>
        <w:jc w:val="both"/>
        <w:rPr>
          <w:color w:val="auto"/>
        </w:rPr>
      </w:pPr>
      <w:r w:rsidRPr="001E383F">
        <w:rPr>
          <w:color w:val="auto"/>
        </w:rPr>
        <w:t>23.13.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несоответствия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5.3. настоящего Положения.</w:t>
      </w:r>
    </w:p>
    <w:p w14:paraId="6AE8CB2E" w14:textId="77777777" w:rsidR="00795FB4" w:rsidRPr="001E383F" w:rsidRDefault="00795FB4" w:rsidP="000B3789">
      <w:pPr>
        <w:pStyle w:val="Default"/>
        <w:ind w:firstLine="708"/>
        <w:jc w:val="both"/>
        <w:rPr>
          <w:color w:val="auto"/>
        </w:rPr>
      </w:pPr>
      <w:r w:rsidRPr="001E383F">
        <w:rPr>
          <w:color w:val="auto"/>
        </w:rPr>
        <w:t>23.14. Заявка участника запроса котировок в электронной форме отклоняется комиссией в случаях, установленных пунктами 5.3, 5.11. настоящего Положения с учетом требований пунктов 5.4, 5.13 настоящего Положения. Отклонение заявки на участие в запросе котировок в электронной форме по иным основаниям не допускается.</w:t>
      </w:r>
    </w:p>
    <w:p w14:paraId="7FC79DFE" w14:textId="77777777" w:rsidR="00795FB4" w:rsidRPr="001E383F" w:rsidRDefault="00795FB4" w:rsidP="000B3789">
      <w:pPr>
        <w:pStyle w:val="Default"/>
        <w:ind w:firstLine="708"/>
        <w:jc w:val="both"/>
        <w:rPr>
          <w:color w:val="auto"/>
        </w:rPr>
      </w:pPr>
      <w:r w:rsidRPr="001E383F">
        <w:rPr>
          <w:color w:val="auto"/>
        </w:rPr>
        <w:t>23.15. В целях предоставления приоритета оценка заявок на участие в запросе котировок осуществляется с учетом требований, установленных разделом 3 настоящего Положения.</w:t>
      </w:r>
    </w:p>
    <w:p w14:paraId="280503E6" w14:textId="77777777" w:rsidR="00795FB4" w:rsidRPr="001E383F" w:rsidRDefault="00795FB4" w:rsidP="000B3789">
      <w:pPr>
        <w:pStyle w:val="Default"/>
        <w:ind w:firstLine="708"/>
        <w:jc w:val="both"/>
        <w:rPr>
          <w:color w:val="auto"/>
        </w:rPr>
      </w:pPr>
      <w:r w:rsidRPr="001E383F">
        <w:rPr>
          <w:color w:val="auto"/>
        </w:rPr>
        <w:t>23.16.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на заседании членами комиссии не позднее даты окончания срока рассмотрения данных заявок. Указанный протокол составляется с учетом требований пункта 9.25. настоящего Положения и Постановления № 908 и должен, в том числе содержать следующую информацию:</w:t>
      </w:r>
    </w:p>
    <w:p w14:paraId="63735450" w14:textId="77777777" w:rsidR="00795FB4" w:rsidRPr="001E383F" w:rsidRDefault="00795FB4" w:rsidP="000B3789">
      <w:pPr>
        <w:pStyle w:val="Default"/>
        <w:ind w:firstLine="708"/>
        <w:jc w:val="both"/>
        <w:rPr>
          <w:color w:val="auto"/>
        </w:rPr>
      </w:pPr>
      <w:r w:rsidRPr="001E383F">
        <w:rPr>
          <w:color w:val="auto"/>
        </w:rPr>
        <w:t>1) о месте, дате и времени рассмотрения данных заявок;</w:t>
      </w:r>
    </w:p>
    <w:p w14:paraId="5A765F05" w14:textId="77777777" w:rsidR="00795FB4" w:rsidRPr="001E383F" w:rsidRDefault="00795FB4" w:rsidP="000B3789">
      <w:pPr>
        <w:pStyle w:val="Default"/>
        <w:ind w:firstLine="708"/>
        <w:jc w:val="both"/>
        <w:rPr>
          <w:color w:val="auto"/>
        </w:rPr>
      </w:pPr>
      <w:r w:rsidRPr="001E383F">
        <w:rPr>
          <w:color w:val="auto"/>
        </w:rPr>
        <w:t xml:space="preserve">2)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w:t>
      </w:r>
      <w:r w:rsidRPr="001E383F">
        <w:rPr>
          <w:color w:val="auto"/>
        </w:rPr>
        <w:lastRenderedPageBreak/>
        <w:t>запроса котировок в электронной форме, которым не соответствуют заявки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w:t>
      </w:r>
    </w:p>
    <w:p w14:paraId="0A283A7B" w14:textId="77777777" w:rsidR="00795FB4" w:rsidRPr="001E383F" w:rsidRDefault="00795FB4" w:rsidP="000B3789">
      <w:pPr>
        <w:pStyle w:val="Default"/>
        <w:ind w:firstLine="708"/>
        <w:jc w:val="both"/>
        <w:rPr>
          <w:color w:val="auto"/>
        </w:rPr>
      </w:pPr>
      <w:r w:rsidRPr="001E383F">
        <w:rPr>
          <w:color w:val="auto"/>
        </w:rPr>
        <w:t>3) о порядковых номерах заявок, которые не были отклонены,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порядковый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14:paraId="4458373B" w14:textId="77777777" w:rsidR="00795FB4" w:rsidRPr="001E383F" w:rsidRDefault="00795FB4" w:rsidP="000B3789">
      <w:pPr>
        <w:pStyle w:val="Default"/>
        <w:ind w:firstLine="708"/>
        <w:jc w:val="both"/>
        <w:rPr>
          <w:color w:val="auto"/>
        </w:rPr>
      </w:pPr>
      <w:r w:rsidRPr="001E383F">
        <w:rPr>
          <w:color w:val="auto"/>
        </w:rPr>
        <w:t>4) о решении каждого присутствующего члена комиссии в отношении каждой заявки участника такого запроса.</w:t>
      </w:r>
    </w:p>
    <w:p w14:paraId="074BB545" w14:textId="77777777" w:rsidR="00795FB4" w:rsidRPr="001E383F" w:rsidRDefault="00795FB4" w:rsidP="000B3789">
      <w:pPr>
        <w:pStyle w:val="Default"/>
        <w:ind w:firstLine="708"/>
        <w:jc w:val="both"/>
        <w:rPr>
          <w:color w:val="auto"/>
        </w:rPr>
      </w:pPr>
      <w:r w:rsidRPr="001E383F">
        <w:rPr>
          <w:color w:val="auto"/>
        </w:rPr>
        <w:t>23.17.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w:t>
      </w:r>
    </w:p>
    <w:p w14:paraId="7E75BB94" w14:textId="77777777" w:rsidR="00795FB4" w:rsidRPr="001E383F" w:rsidRDefault="00795FB4" w:rsidP="000B3789">
      <w:pPr>
        <w:pStyle w:val="Default"/>
        <w:ind w:firstLine="708"/>
        <w:jc w:val="both"/>
        <w:rPr>
          <w:color w:val="auto"/>
        </w:rPr>
      </w:pPr>
      <w:r w:rsidRPr="001E383F">
        <w:rPr>
          <w:color w:val="auto"/>
        </w:rPr>
        <w:t>23.18. По результатам запроса котировок в электронной форме Заказчик вправе принять решение о заключении  договора  с победителем такого запроса котировок в порядке, установленном разделом 28 настоящего Положения. Победитель не вправе отказаться от заключения договора в электронной форме. При нарушении требований, предусмотренных разделом 28 настоящего Положения, победитель запроса котировок признается уклонившимся от заключения договора.</w:t>
      </w:r>
    </w:p>
    <w:p w14:paraId="05AA20B8" w14:textId="77777777" w:rsidR="00795FB4" w:rsidRPr="001E383F" w:rsidRDefault="00795FB4" w:rsidP="000B3789">
      <w:pPr>
        <w:pStyle w:val="Default"/>
        <w:ind w:firstLine="708"/>
        <w:jc w:val="both"/>
        <w:rPr>
          <w:color w:val="auto"/>
        </w:rPr>
      </w:pPr>
      <w:r w:rsidRPr="001E383F">
        <w:rPr>
          <w:color w:val="auto"/>
        </w:rPr>
        <w:t>23.19. 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запрос котировок признается несостоявшимся и заказчик вправе осуществить повторно запрос котировок, запрос предложений или иной способ закупки, в соответствии с настоящим Положением. При проведении запроса предложений объект закупки не может быть изменен.</w:t>
      </w:r>
    </w:p>
    <w:p w14:paraId="6AB5E15F" w14:textId="77777777" w:rsidR="00795FB4" w:rsidRPr="001E383F" w:rsidRDefault="00795FB4" w:rsidP="000B3789">
      <w:pPr>
        <w:pStyle w:val="Default"/>
        <w:ind w:firstLine="708"/>
        <w:jc w:val="both"/>
        <w:rPr>
          <w:color w:val="auto"/>
        </w:rPr>
      </w:pPr>
      <w:r w:rsidRPr="001E383F">
        <w:rPr>
          <w:color w:val="auto"/>
        </w:rPr>
        <w:t>23.20. В случае если по результатам рассмотрения заявок на участие в запросе котировок в электронной форме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При этом договор с таким участником запроса котировок заключается в соответствии с подпунктом 2 пункта 26.2. настоящего Положения.</w:t>
      </w:r>
    </w:p>
    <w:p w14:paraId="5E93F1FF" w14:textId="77777777" w:rsidR="00795FB4" w:rsidRPr="001E383F" w:rsidRDefault="00795FB4" w:rsidP="000B3789">
      <w:pPr>
        <w:pStyle w:val="Default"/>
        <w:ind w:firstLine="426"/>
        <w:jc w:val="center"/>
        <w:rPr>
          <w:b/>
          <w:color w:val="auto"/>
        </w:rPr>
      </w:pPr>
    </w:p>
    <w:p w14:paraId="6CB7A078" w14:textId="77777777" w:rsidR="00795FB4" w:rsidRPr="001E383F" w:rsidRDefault="00795FB4" w:rsidP="000B3789">
      <w:pPr>
        <w:pStyle w:val="Default"/>
        <w:ind w:firstLine="720"/>
        <w:jc w:val="center"/>
        <w:rPr>
          <w:b/>
          <w:color w:val="auto"/>
        </w:rPr>
      </w:pPr>
      <w:r w:rsidRPr="001E383F">
        <w:rPr>
          <w:b/>
          <w:color w:val="auto"/>
        </w:rPr>
        <w:t xml:space="preserve">24. Запрос предложений </w:t>
      </w:r>
    </w:p>
    <w:p w14:paraId="5B941DD1" w14:textId="77777777" w:rsidR="00795FB4" w:rsidRPr="001E383F" w:rsidRDefault="00795FB4" w:rsidP="000B3789">
      <w:pPr>
        <w:pStyle w:val="Default"/>
        <w:ind w:firstLine="426"/>
        <w:jc w:val="center"/>
        <w:rPr>
          <w:b/>
          <w:color w:val="auto"/>
        </w:rPr>
      </w:pPr>
    </w:p>
    <w:p w14:paraId="5C48CF70" w14:textId="77777777" w:rsidR="00795FB4" w:rsidRPr="001E383F" w:rsidRDefault="00795FB4" w:rsidP="000B3789">
      <w:pPr>
        <w:pStyle w:val="Default"/>
        <w:ind w:firstLine="720"/>
        <w:jc w:val="both"/>
        <w:rPr>
          <w:color w:val="auto"/>
        </w:rPr>
      </w:pPr>
      <w:r w:rsidRPr="001E383F">
        <w:rPr>
          <w:color w:val="auto"/>
        </w:rPr>
        <w:t xml:space="preserve">24.1. </w:t>
      </w:r>
      <w:r w:rsidRPr="001E383F">
        <w:rPr>
          <w:bCs/>
          <w:color w:val="auto"/>
        </w:rPr>
        <w:t xml:space="preserve">Запрос предложений – открытая конкурентная процедура закупки, при которой победителем запроса предложений признается участник конкурентной закупки, заявка на участие в закупке которого в соответствии с </w:t>
      </w:r>
      <w:r w:rsidRPr="001E383F">
        <w:rPr>
          <w:color w:val="auto"/>
        </w:rPr>
        <w:t>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04AE6D5" w14:textId="77777777" w:rsidR="00795FB4" w:rsidRPr="001E383F" w:rsidRDefault="00795FB4" w:rsidP="000B3789">
      <w:pPr>
        <w:pStyle w:val="Default"/>
        <w:ind w:firstLine="720"/>
        <w:jc w:val="both"/>
        <w:rPr>
          <w:color w:val="auto"/>
        </w:rPr>
      </w:pPr>
      <w:r w:rsidRPr="001E383F">
        <w:rPr>
          <w:color w:val="auto"/>
        </w:rPr>
        <w:t>24.2.</w:t>
      </w:r>
      <w:r w:rsidRPr="001E383F">
        <w:rPr>
          <w:bCs/>
          <w:color w:val="auto"/>
        </w:rPr>
        <w:t xml:space="preserve"> Запрос предложений проводится с учетом требований, установленных разделом 9 и 10 настоящего </w:t>
      </w:r>
      <w:r w:rsidRPr="001E383F">
        <w:rPr>
          <w:color w:val="auto"/>
        </w:rPr>
        <w:t>Положения.</w:t>
      </w:r>
    </w:p>
    <w:p w14:paraId="04866FD8" w14:textId="77777777" w:rsidR="00795FB4" w:rsidRPr="001E383F" w:rsidRDefault="00795FB4" w:rsidP="000B3789">
      <w:pPr>
        <w:pStyle w:val="Default"/>
        <w:ind w:firstLine="720"/>
        <w:jc w:val="both"/>
        <w:rPr>
          <w:bCs/>
          <w:color w:val="auto"/>
        </w:rPr>
      </w:pPr>
      <w:r w:rsidRPr="001E383F">
        <w:rPr>
          <w:color w:val="auto"/>
        </w:rPr>
        <w:t xml:space="preserve">24.3. Заинтересованное  в проведении закупок структурное подразделение Заказчика, разрабатывает и направляет ответственному лицу Заказчика, если такая информация не предоставлялась ранее:                                                                             </w:t>
      </w:r>
    </w:p>
    <w:p w14:paraId="347D6BB0" w14:textId="77777777" w:rsidR="00795FB4" w:rsidRPr="001E383F" w:rsidRDefault="00795FB4" w:rsidP="000B3789">
      <w:pPr>
        <w:tabs>
          <w:tab w:val="num" w:pos="0"/>
        </w:tabs>
        <w:spacing w:after="0" w:line="240" w:lineRule="auto"/>
        <w:ind w:firstLine="720"/>
        <w:jc w:val="both"/>
        <w:rPr>
          <w:rFonts w:ascii="Times New Roman" w:hAnsi="Times New Roman"/>
          <w:sz w:val="24"/>
          <w:szCs w:val="24"/>
        </w:rPr>
      </w:pPr>
      <w:r w:rsidRPr="001E383F">
        <w:rPr>
          <w:rFonts w:ascii="Times New Roman" w:hAnsi="Times New Roman"/>
          <w:sz w:val="24"/>
          <w:szCs w:val="24"/>
        </w:rPr>
        <w:t>- обоснование для применения Заказчиком процедуры запроса предложений;</w:t>
      </w:r>
    </w:p>
    <w:p w14:paraId="4A991DF2" w14:textId="77777777" w:rsidR="00795FB4" w:rsidRPr="001E383F" w:rsidRDefault="00795FB4" w:rsidP="000B3789">
      <w:pPr>
        <w:pStyle w:val="ae"/>
        <w:tabs>
          <w:tab w:val="num" w:pos="0"/>
          <w:tab w:val="left" w:pos="709"/>
        </w:tabs>
        <w:spacing w:after="0" w:line="240" w:lineRule="auto"/>
        <w:ind w:left="0" w:firstLine="720"/>
        <w:jc w:val="both"/>
        <w:rPr>
          <w:rFonts w:ascii="Times New Roman" w:hAnsi="Times New Roman"/>
          <w:sz w:val="24"/>
          <w:szCs w:val="24"/>
        </w:rPr>
      </w:pPr>
      <w:r w:rsidRPr="001E383F">
        <w:rPr>
          <w:rFonts w:ascii="Times New Roman" w:hAnsi="Times New Roman"/>
          <w:sz w:val="24"/>
          <w:szCs w:val="24"/>
        </w:rPr>
        <w:t xml:space="preserve">-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w:t>
      </w:r>
      <w:r w:rsidRPr="001E383F">
        <w:rPr>
          <w:rFonts w:ascii="Times New Roman" w:hAnsi="Times New Roman"/>
          <w:sz w:val="24"/>
          <w:szCs w:val="24"/>
        </w:rPr>
        <w:lastRenderedPageBreak/>
        <w:t>работ, оказания услуг, начальную (максимальную) цену договора и порядок ее формирования, форму, сроки и порядок оплаты;</w:t>
      </w:r>
    </w:p>
    <w:p w14:paraId="6F1EB30A" w14:textId="77777777" w:rsidR="00795FB4" w:rsidRPr="001E383F" w:rsidRDefault="00795FB4" w:rsidP="000B3789">
      <w:pPr>
        <w:tabs>
          <w:tab w:val="num" w:pos="0"/>
          <w:tab w:val="left" w:pos="922"/>
        </w:tabs>
        <w:spacing w:after="0" w:line="240" w:lineRule="auto"/>
        <w:ind w:firstLine="720"/>
        <w:jc w:val="both"/>
        <w:rPr>
          <w:rFonts w:ascii="Times New Roman" w:hAnsi="Times New Roman"/>
          <w:sz w:val="24"/>
          <w:szCs w:val="24"/>
        </w:rPr>
      </w:pPr>
      <w:r w:rsidRPr="001E383F">
        <w:rPr>
          <w:rFonts w:ascii="Times New Roman" w:hAnsi="Times New Roman"/>
          <w:sz w:val="24"/>
          <w:szCs w:val="24"/>
        </w:rPr>
        <w:t>- информацию о потенциальном поставщике (подрядчике, исполнителе), которому заинтересованное подразделение считает целесообразным направить извещение о проведении запроса предложений.</w:t>
      </w:r>
    </w:p>
    <w:p w14:paraId="07C77694" w14:textId="77777777" w:rsidR="00795FB4" w:rsidRPr="001E383F" w:rsidRDefault="00795FB4" w:rsidP="000B3789">
      <w:pPr>
        <w:pStyle w:val="Default"/>
        <w:ind w:firstLine="720"/>
        <w:jc w:val="both"/>
        <w:rPr>
          <w:color w:val="auto"/>
        </w:rPr>
      </w:pPr>
      <w:r w:rsidRPr="001E383F">
        <w:rPr>
          <w:bCs/>
          <w:color w:val="auto"/>
        </w:rPr>
        <w:t xml:space="preserve">24.4. Извещение о проведении запроса предложений, документация о проведении запроса предложений должны </w:t>
      </w:r>
      <w:r w:rsidRPr="001E383F">
        <w:rPr>
          <w:color w:val="auto"/>
        </w:rPr>
        <w:t>соответствовать требованиям, установленным настоящим Положением.</w:t>
      </w:r>
    </w:p>
    <w:p w14:paraId="0A1CCDA2" w14:textId="77777777" w:rsidR="00795FB4" w:rsidRPr="001E383F" w:rsidRDefault="00795FB4" w:rsidP="000B3789">
      <w:pPr>
        <w:pStyle w:val="Default"/>
        <w:ind w:firstLine="720"/>
        <w:jc w:val="both"/>
        <w:rPr>
          <w:bCs/>
          <w:color w:val="auto"/>
        </w:rPr>
      </w:pPr>
      <w:r w:rsidRPr="001E383F">
        <w:rPr>
          <w:color w:val="auto"/>
        </w:rPr>
        <w:t>24.5. При</w:t>
      </w:r>
      <w:r w:rsidRPr="001E383F">
        <w:rPr>
          <w:bCs/>
          <w:color w:val="auto"/>
        </w:rPr>
        <w:t xml:space="preserve"> проведении запроса предложений извещение о проведении запроса предложений и документация о закупке размещаются заказчиком в ЕИС не менее чем за 7 (семь) рабочих дней до дня проведения такого запроса.</w:t>
      </w:r>
    </w:p>
    <w:p w14:paraId="0E09665E" w14:textId="77777777" w:rsidR="00795FB4" w:rsidRPr="001E383F" w:rsidRDefault="00795FB4" w:rsidP="000B3789">
      <w:pPr>
        <w:pStyle w:val="Default"/>
        <w:ind w:firstLine="720"/>
        <w:jc w:val="both"/>
        <w:rPr>
          <w:color w:val="auto"/>
        </w:rPr>
      </w:pPr>
      <w:r w:rsidRPr="001E383F">
        <w:rPr>
          <w:color w:val="auto"/>
        </w:rPr>
        <w:t xml:space="preserve">Одновременно с размещением извещения и документации о проведении запроса предложений в ЕИС извещение и документация могут быть направлены лицам, осуществляющим поставки товаров, выполнение работ, оказание услуг, предусмотренных извещением и документацией о проведении запроса предложений. </w:t>
      </w:r>
    </w:p>
    <w:p w14:paraId="19A8E590" w14:textId="77777777" w:rsidR="00795FB4" w:rsidRPr="001E383F" w:rsidRDefault="00795FB4" w:rsidP="000B3789">
      <w:pPr>
        <w:pStyle w:val="Default"/>
        <w:ind w:firstLine="720"/>
        <w:jc w:val="both"/>
        <w:rPr>
          <w:color w:val="auto"/>
        </w:rPr>
      </w:pPr>
      <w:r w:rsidRPr="001E383F">
        <w:rPr>
          <w:color w:val="auto"/>
        </w:rPr>
        <w:t>24.6. В случае внесения изменений в извещение и (или) в документацию о  проведении запроса предложений, срок подачи заявок на участие в запросе предложений должен быть продлен таким образом, чтобы с даты размещения в ЕИС внесенных изменений до даты окончания срока подачи заявок оставалось не менее 4 (четырех) рабочих дней.</w:t>
      </w:r>
    </w:p>
    <w:p w14:paraId="7F7B8EBD" w14:textId="77777777" w:rsidR="00795FB4" w:rsidRPr="001E383F" w:rsidRDefault="00795FB4" w:rsidP="000B3789">
      <w:pPr>
        <w:pStyle w:val="Default"/>
        <w:ind w:firstLine="720"/>
        <w:jc w:val="both"/>
        <w:rPr>
          <w:color w:val="auto"/>
        </w:rPr>
      </w:pPr>
      <w:r w:rsidRPr="001E383F">
        <w:rPr>
          <w:color w:val="auto"/>
        </w:rPr>
        <w:t>24.7. Извещение о проведении запроса предложений является неотъемлемой частью документации о проведении запроса предложений. Сведения в извещении о проведении запроса предложений и документации должны соответствовать сведениям, установленным разделом 12 настоящего Положения.</w:t>
      </w:r>
    </w:p>
    <w:p w14:paraId="421FE92A" w14:textId="77777777" w:rsidR="00795FB4" w:rsidRPr="001E383F" w:rsidRDefault="00795FB4" w:rsidP="000B3789">
      <w:pPr>
        <w:pStyle w:val="Default"/>
        <w:ind w:firstLine="720"/>
        <w:jc w:val="both"/>
        <w:rPr>
          <w:color w:val="auto"/>
        </w:rPr>
      </w:pPr>
      <w:r w:rsidRPr="001E383F">
        <w:rPr>
          <w:color w:val="auto"/>
        </w:rPr>
        <w:t xml:space="preserve">К извещению, документации о проведении запроса предложений должен быть приложен проект договора, который является их неотъемлемой частью. </w:t>
      </w:r>
    </w:p>
    <w:p w14:paraId="5D40B783" w14:textId="77777777" w:rsidR="00795FB4" w:rsidRPr="001E383F" w:rsidRDefault="00795FB4" w:rsidP="000B3789">
      <w:pPr>
        <w:pStyle w:val="Default"/>
        <w:ind w:firstLine="720"/>
        <w:jc w:val="both"/>
        <w:rPr>
          <w:color w:val="auto"/>
        </w:rPr>
      </w:pPr>
      <w:r w:rsidRPr="001E383F">
        <w:rPr>
          <w:color w:val="auto"/>
        </w:rPr>
        <w:t>24.8.  Критериями оценки заявок на участие в запросе предложений могут быть:</w:t>
      </w:r>
    </w:p>
    <w:p w14:paraId="16CD12D4" w14:textId="77777777" w:rsidR="00795FB4" w:rsidRPr="001E383F" w:rsidRDefault="00795FB4" w:rsidP="000B3789">
      <w:pPr>
        <w:pStyle w:val="Default"/>
        <w:ind w:firstLine="720"/>
        <w:jc w:val="both"/>
        <w:rPr>
          <w:color w:val="auto"/>
        </w:rPr>
      </w:pPr>
      <w:r w:rsidRPr="001E383F">
        <w:rPr>
          <w:color w:val="auto"/>
        </w:rPr>
        <w:t>1) цена договора;</w:t>
      </w:r>
    </w:p>
    <w:p w14:paraId="54581A9E" w14:textId="77777777" w:rsidR="00795FB4" w:rsidRPr="001E383F" w:rsidRDefault="00795FB4" w:rsidP="000B3789">
      <w:pPr>
        <w:pStyle w:val="Default"/>
        <w:ind w:firstLine="720"/>
        <w:jc w:val="both"/>
        <w:rPr>
          <w:color w:val="auto"/>
        </w:rPr>
      </w:pPr>
      <w:r w:rsidRPr="001E383F">
        <w:rPr>
          <w:color w:val="auto"/>
        </w:rPr>
        <w:t>2) квалификация участника</w:t>
      </w:r>
    </w:p>
    <w:p w14:paraId="530203CD" w14:textId="77777777" w:rsidR="00795FB4" w:rsidRPr="001E383F" w:rsidRDefault="00795FB4" w:rsidP="000B3789">
      <w:pPr>
        <w:pStyle w:val="Default"/>
        <w:ind w:firstLine="720"/>
        <w:jc w:val="both"/>
        <w:rPr>
          <w:color w:val="auto"/>
        </w:rPr>
      </w:pPr>
      <w:r w:rsidRPr="001E383F">
        <w:rPr>
          <w:color w:val="auto"/>
        </w:rPr>
        <w:t xml:space="preserve"> (опыт, образование, квалификация персонала, деловая репутация, отсутствие в реестре недобросовестных поставщиков);</w:t>
      </w:r>
    </w:p>
    <w:p w14:paraId="0F58B89A" w14:textId="77777777" w:rsidR="00795FB4" w:rsidRPr="001E383F" w:rsidRDefault="00795FB4" w:rsidP="000B3789">
      <w:pPr>
        <w:pStyle w:val="Default"/>
        <w:ind w:firstLine="720"/>
        <w:jc w:val="both"/>
        <w:rPr>
          <w:color w:val="auto"/>
        </w:rPr>
      </w:pPr>
      <w:r w:rsidRPr="001E383F">
        <w:rPr>
          <w:color w:val="auto"/>
        </w:rPr>
        <w:t xml:space="preserve">3) качество товара </w:t>
      </w:r>
    </w:p>
    <w:p w14:paraId="59AE995A" w14:textId="77777777" w:rsidR="00795FB4" w:rsidRPr="001E383F" w:rsidRDefault="00795FB4" w:rsidP="000B3789">
      <w:pPr>
        <w:pStyle w:val="Default"/>
        <w:ind w:firstLine="720"/>
        <w:jc w:val="both"/>
        <w:rPr>
          <w:color w:val="auto"/>
        </w:rPr>
      </w:pPr>
      <w:r w:rsidRPr="001E383F">
        <w:rPr>
          <w:color w:val="auto"/>
        </w:rPr>
        <w:t>(функциональные (потребительские) или качественные характеристики товаров, работ, услуг);</w:t>
      </w:r>
    </w:p>
    <w:p w14:paraId="1A3DEE62" w14:textId="77777777" w:rsidR="00795FB4" w:rsidRPr="001E383F" w:rsidRDefault="00795FB4" w:rsidP="000B3789">
      <w:pPr>
        <w:pStyle w:val="Default"/>
        <w:ind w:firstLine="720"/>
        <w:jc w:val="both"/>
        <w:rPr>
          <w:color w:val="auto"/>
        </w:rPr>
      </w:pPr>
      <w:r w:rsidRPr="001E383F">
        <w:rPr>
          <w:color w:val="auto"/>
        </w:rPr>
        <w:t>4) наличие производственных мощностей;</w:t>
      </w:r>
    </w:p>
    <w:p w14:paraId="54EEF387" w14:textId="77777777" w:rsidR="00795FB4" w:rsidRPr="001E383F" w:rsidRDefault="00795FB4" w:rsidP="000B3789">
      <w:pPr>
        <w:pStyle w:val="Default"/>
        <w:ind w:firstLine="720"/>
        <w:jc w:val="both"/>
        <w:rPr>
          <w:color w:val="auto"/>
        </w:rPr>
      </w:pPr>
      <w:r w:rsidRPr="001E383F">
        <w:rPr>
          <w:color w:val="auto"/>
        </w:rPr>
        <w:t>5) Срок поставки товаров, выполнения работ, оказания услуг</w:t>
      </w:r>
    </w:p>
    <w:p w14:paraId="6E015848" w14:textId="77777777" w:rsidR="00795FB4" w:rsidRPr="001E383F" w:rsidRDefault="00795FB4" w:rsidP="000B3789">
      <w:pPr>
        <w:pStyle w:val="Default"/>
        <w:ind w:firstLine="720"/>
        <w:jc w:val="both"/>
        <w:rPr>
          <w:color w:val="auto"/>
        </w:rPr>
      </w:pPr>
      <w:r w:rsidRPr="001E383F">
        <w:rPr>
          <w:color w:val="auto"/>
        </w:rPr>
        <w:t xml:space="preserve"> (периоды);</w:t>
      </w:r>
    </w:p>
    <w:p w14:paraId="44A4C4FB" w14:textId="77777777" w:rsidR="00795FB4" w:rsidRPr="001E383F" w:rsidRDefault="00795FB4" w:rsidP="000B3789">
      <w:pPr>
        <w:pStyle w:val="Default"/>
        <w:ind w:firstLine="720"/>
        <w:jc w:val="both"/>
        <w:rPr>
          <w:color w:val="auto"/>
        </w:rPr>
      </w:pPr>
      <w:r w:rsidRPr="001E383F">
        <w:rPr>
          <w:color w:val="auto"/>
        </w:rPr>
        <w:t>6) срок гарантии на товар (результат работ, результат услуг);</w:t>
      </w:r>
    </w:p>
    <w:p w14:paraId="0025B0B9" w14:textId="77777777" w:rsidR="00795FB4" w:rsidRPr="001E383F" w:rsidRDefault="00795FB4" w:rsidP="000B3789">
      <w:pPr>
        <w:pStyle w:val="Default"/>
        <w:ind w:firstLine="720"/>
        <w:jc w:val="both"/>
        <w:rPr>
          <w:color w:val="auto"/>
        </w:rPr>
      </w:pPr>
      <w:r w:rsidRPr="001E383F">
        <w:rPr>
          <w:color w:val="auto"/>
        </w:rPr>
        <w:t>7) порядок, условия оплаты.</w:t>
      </w:r>
    </w:p>
    <w:p w14:paraId="40F94D06" w14:textId="77777777" w:rsidR="00795FB4" w:rsidRPr="001E383F" w:rsidRDefault="00795FB4" w:rsidP="000B3789">
      <w:pPr>
        <w:pStyle w:val="Default"/>
        <w:ind w:firstLine="720"/>
        <w:jc w:val="both"/>
        <w:rPr>
          <w:color w:val="auto"/>
        </w:rPr>
      </w:pPr>
      <w:r w:rsidRPr="001E383F">
        <w:rPr>
          <w:color w:val="auto"/>
        </w:rPr>
        <w:t>24.9. В документации о проведении запроса предложений в отношении критериев оценки, предусмотренных подпунктами 2, 3, 4 пункта 24.8. настоящего Положения могут быть предусмотрены показатели, раскрывающие содержание указанных критериев оценки и учитывающие особенности оценки закупаемых товаров, работ, услуг. Указанные показатели должны быть измеряемыми.</w:t>
      </w:r>
    </w:p>
    <w:p w14:paraId="370CB247" w14:textId="77777777" w:rsidR="00795FB4" w:rsidRPr="001E383F" w:rsidRDefault="00795FB4" w:rsidP="000B3789">
      <w:pPr>
        <w:pStyle w:val="Default"/>
        <w:ind w:firstLine="720"/>
        <w:jc w:val="both"/>
        <w:rPr>
          <w:color w:val="auto"/>
        </w:rPr>
      </w:pPr>
      <w:r w:rsidRPr="001E383F">
        <w:rPr>
          <w:color w:val="auto"/>
        </w:rPr>
        <w:t>24.10. В случае, если в отношении участников запроса предложений предъявляются дополнительные требования в соответствии с пунктом 24.5. настоящего Положения такие дополнительные требования не могут применяться в качестве критериев оценки заявок.</w:t>
      </w:r>
    </w:p>
    <w:p w14:paraId="7D202083" w14:textId="77777777" w:rsidR="00795FB4" w:rsidRPr="001E383F" w:rsidRDefault="00795FB4" w:rsidP="000B3789">
      <w:pPr>
        <w:pStyle w:val="Default"/>
        <w:ind w:firstLine="720"/>
        <w:jc w:val="both"/>
        <w:rPr>
          <w:color w:val="auto"/>
        </w:rPr>
      </w:pPr>
      <w:r w:rsidRPr="001E383F">
        <w:rPr>
          <w:color w:val="auto"/>
        </w:rPr>
        <w:t>24.11. Использование иных критериев оценки и сопоставления заявок на участие в запросе предложений не допускается.</w:t>
      </w:r>
    </w:p>
    <w:p w14:paraId="548C2FCF" w14:textId="77777777" w:rsidR="00795FB4" w:rsidRPr="001E383F" w:rsidRDefault="00795FB4" w:rsidP="000B3789">
      <w:pPr>
        <w:pStyle w:val="Default"/>
        <w:ind w:firstLine="720"/>
        <w:jc w:val="both"/>
        <w:rPr>
          <w:color w:val="auto"/>
        </w:rPr>
      </w:pPr>
      <w:r w:rsidRPr="001E383F">
        <w:rPr>
          <w:color w:val="auto"/>
        </w:rPr>
        <w:t>24.12. Совокупная значимость критериев оценки и сопоставления заявок, установленных в документации о проведении запроса предложений, должна составлять сто процентов. Значимость по критерию цена договора не может составлять менее двадцати процентов.</w:t>
      </w:r>
    </w:p>
    <w:p w14:paraId="2112F989" w14:textId="77777777" w:rsidR="00795FB4" w:rsidRPr="001E383F" w:rsidRDefault="00795FB4" w:rsidP="000B3789">
      <w:pPr>
        <w:pStyle w:val="Default"/>
        <w:ind w:firstLine="720"/>
        <w:jc w:val="both"/>
        <w:rPr>
          <w:color w:val="auto"/>
        </w:rPr>
      </w:pPr>
      <w:r w:rsidRPr="001E383F">
        <w:rPr>
          <w:color w:val="auto"/>
        </w:rPr>
        <w:t>24.13. Заявка на участие в запросе предложений должна содержать:</w:t>
      </w:r>
    </w:p>
    <w:p w14:paraId="6FFBAE5F" w14:textId="77777777" w:rsidR="00795FB4" w:rsidRPr="001E383F" w:rsidRDefault="00795FB4" w:rsidP="000B3789">
      <w:pPr>
        <w:pStyle w:val="Default"/>
        <w:ind w:firstLine="720"/>
        <w:jc w:val="both"/>
        <w:rPr>
          <w:color w:val="auto"/>
        </w:rPr>
      </w:pPr>
      <w:r w:rsidRPr="001E383F">
        <w:rPr>
          <w:color w:val="auto"/>
        </w:rPr>
        <w:t xml:space="preserve">1) 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w:t>
      </w:r>
      <w:r w:rsidRPr="001E383F">
        <w:rPr>
          <w:color w:val="auto"/>
        </w:rPr>
        <w:lastRenderedPageBreak/>
        <w:t>аналог идентификационного номера налогоплательщика участника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 фамилия, имя, отчество (при наличии), паспортные данные, сведения о месте жительства (для физического лица), номер контактного телефона;</w:t>
      </w:r>
    </w:p>
    <w:p w14:paraId="255D55CB" w14:textId="77777777" w:rsidR="00795FB4" w:rsidRPr="001E383F" w:rsidRDefault="00795FB4" w:rsidP="000B3789">
      <w:pPr>
        <w:pStyle w:val="Default"/>
        <w:ind w:firstLine="720"/>
        <w:jc w:val="both"/>
        <w:rPr>
          <w:color w:val="auto"/>
        </w:rPr>
      </w:pPr>
      <w:r w:rsidRPr="001E383F">
        <w:rPr>
          <w:rStyle w:val="blk"/>
          <w:color w:val="auto"/>
        </w:rPr>
        <w:t xml:space="preserve">2) согласие участника запроса предложений исполнить условия договора, указанные в извещении о проведении запроса предложений, </w:t>
      </w:r>
      <w:r w:rsidRPr="001E383F">
        <w:rPr>
          <w:color w:val="auto"/>
        </w:rPr>
        <w:t>конкретные показатели товара, соответствующие значениям, установленным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извещении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предложений;</w:t>
      </w:r>
    </w:p>
    <w:p w14:paraId="08B11A27" w14:textId="77777777" w:rsidR="00795FB4" w:rsidRPr="001E383F" w:rsidRDefault="00795FB4" w:rsidP="000B3789">
      <w:pPr>
        <w:pStyle w:val="Default"/>
        <w:ind w:firstLine="720"/>
        <w:jc w:val="both"/>
        <w:rPr>
          <w:color w:val="auto"/>
        </w:rPr>
      </w:pPr>
      <w:r w:rsidRPr="001E383F">
        <w:rPr>
          <w:color w:val="auto"/>
        </w:rPr>
        <w:t>3) при осуществлении закупки товара, работы, услуги, для выполнения, оказания которых используется товар:</w:t>
      </w:r>
    </w:p>
    <w:p w14:paraId="0D44EFA3" w14:textId="77777777" w:rsidR="00795FB4" w:rsidRPr="001E383F" w:rsidRDefault="00795FB4" w:rsidP="000B3789">
      <w:pPr>
        <w:pStyle w:val="Default"/>
        <w:ind w:firstLine="720"/>
        <w:jc w:val="both"/>
        <w:rPr>
          <w:color w:val="auto"/>
        </w:rPr>
      </w:pPr>
      <w:r w:rsidRPr="001E383F">
        <w:rPr>
          <w:color w:val="auto"/>
        </w:rPr>
        <w:t>а) указание (декларирование) наименования страны происхождения товара (в целях предоставления приоритета);</w:t>
      </w:r>
    </w:p>
    <w:p w14:paraId="28A9ECCD" w14:textId="77777777" w:rsidR="00795FB4" w:rsidRPr="001E383F" w:rsidRDefault="00795FB4" w:rsidP="000B3789">
      <w:pPr>
        <w:pStyle w:val="Default"/>
        <w:ind w:firstLine="720"/>
        <w:jc w:val="both"/>
        <w:rPr>
          <w:color w:val="auto"/>
        </w:rPr>
      </w:pPr>
      <w:r w:rsidRPr="001E383F">
        <w:rPr>
          <w:color w:val="auto"/>
        </w:rPr>
        <w:t>б) конкретные показатели товара, соответствующие значениям, установленным о проведении запроса котировок, и указание на товарный знак (при наличии). Информация ,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19EE2AE0" w14:textId="77777777" w:rsidR="00795FB4" w:rsidRPr="001E383F" w:rsidRDefault="00795FB4" w:rsidP="000B3789">
      <w:pPr>
        <w:pStyle w:val="Default"/>
        <w:ind w:firstLine="720"/>
        <w:jc w:val="both"/>
        <w:rPr>
          <w:color w:val="auto"/>
        </w:rPr>
      </w:pPr>
      <w:r w:rsidRPr="001E383F">
        <w:rPr>
          <w:rStyle w:val="blk"/>
          <w:color w:val="auto"/>
        </w:rPr>
        <w:t xml:space="preserve">4) предложение о цене </w:t>
      </w:r>
      <w:r w:rsidRPr="001E383F">
        <w:rPr>
          <w:color w:val="auto"/>
        </w:rPr>
        <w:t>договора и о цене единицы каждого товара, работы, услуги, являющиеся предметом закупки;</w:t>
      </w:r>
    </w:p>
    <w:p w14:paraId="60EF81E7" w14:textId="77777777" w:rsidR="00795FB4" w:rsidRPr="001E383F" w:rsidRDefault="00795FB4" w:rsidP="000B3789">
      <w:pPr>
        <w:pStyle w:val="Default"/>
        <w:ind w:firstLine="720"/>
        <w:jc w:val="both"/>
        <w:rPr>
          <w:color w:val="auto"/>
        </w:rPr>
      </w:pPr>
      <w:r w:rsidRPr="001E383F">
        <w:rPr>
          <w:color w:val="auto"/>
        </w:rPr>
        <w:t>5) указание (декларирование) наименования страны происхождения поставляемых товаров (в целях предоставления приоритета);</w:t>
      </w:r>
    </w:p>
    <w:p w14:paraId="5F577367" w14:textId="77777777" w:rsidR="00795FB4" w:rsidRPr="001E383F" w:rsidRDefault="00795FB4" w:rsidP="000B3789">
      <w:pPr>
        <w:pStyle w:val="Default"/>
        <w:ind w:firstLine="720"/>
        <w:jc w:val="both"/>
        <w:rPr>
          <w:color w:val="auto"/>
        </w:rPr>
      </w:pPr>
      <w:r w:rsidRPr="001E383F">
        <w:rPr>
          <w:color w:val="auto"/>
        </w:rPr>
        <w:t>6) декларация о соответствии  участника закупки требованиям, установленным в соответствии с подпунктами 1, 4-13 пункта 5.6. настоящего Положения;</w:t>
      </w:r>
    </w:p>
    <w:p w14:paraId="38F31341" w14:textId="77777777" w:rsidR="00795FB4" w:rsidRPr="001E383F" w:rsidRDefault="00795FB4" w:rsidP="000B3789">
      <w:pPr>
        <w:pStyle w:val="af2"/>
        <w:ind w:left="0" w:firstLine="720"/>
      </w:pPr>
      <w:r w:rsidRPr="001E383F">
        <w:t>7)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27.07.2006г. № 152-ФЗ «О персональных данных» (форма 1 Приложения 1 к настоящему Положению);</w:t>
      </w:r>
    </w:p>
    <w:p w14:paraId="60368079" w14:textId="77777777" w:rsidR="00795FB4" w:rsidRPr="001E383F" w:rsidRDefault="00795FB4" w:rsidP="000B3789">
      <w:pPr>
        <w:pStyle w:val="Default"/>
        <w:ind w:firstLine="720"/>
        <w:jc w:val="both"/>
        <w:rPr>
          <w:color w:val="auto"/>
        </w:rPr>
      </w:pPr>
      <w:r w:rsidRPr="001E383F">
        <w:rPr>
          <w:color w:val="auto"/>
        </w:rPr>
        <w:t>8) в случае, если в документации о проведении запроса предложений указан такой критерий оценки и сопоставления заявок на участие в запросе предложений, как квалификация участника закупки,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w:t>
      </w:r>
    </w:p>
    <w:p w14:paraId="25EB9653" w14:textId="77777777" w:rsidR="00795FB4" w:rsidRPr="001E383F" w:rsidRDefault="00795FB4" w:rsidP="000B3789">
      <w:pPr>
        <w:pStyle w:val="Default"/>
        <w:ind w:firstLine="720"/>
        <w:jc w:val="both"/>
        <w:rPr>
          <w:color w:val="auto"/>
        </w:rPr>
      </w:pPr>
      <w:r w:rsidRPr="001E383F">
        <w:rPr>
          <w:color w:val="auto"/>
        </w:rPr>
        <w:t xml:space="preserve"> 24.14. Требовать от участника запроса предложений предоставления иных информации и документов, за исключением предусмотренных пунктом 24.13. настоящего Положения, не допускается.</w:t>
      </w:r>
    </w:p>
    <w:p w14:paraId="59F2A500" w14:textId="77777777" w:rsidR="00795FB4" w:rsidRPr="001E383F" w:rsidRDefault="00795FB4" w:rsidP="000B3789">
      <w:pPr>
        <w:pStyle w:val="Default"/>
        <w:ind w:firstLine="720"/>
        <w:jc w:val="both"/>
        <w:rPr>
          <w:color w:val="auto"/>
        </w:rPr>
      </w:pPr>
      <w:r w:rsidRPr="001E383F">
        <w:rPr>
          <w:color w:val="auto"/>
        </w:rPr>
        <w:t>24.15. Заявка на участие в запросе предложений может включать дополнительные документы, подтверждающие соответствие участника закупки и (или) товара, работы, услуги требованиям, которые установлены в документации о проведении запроса предложений.</w:t>
      </w:r>
    </w:p>
    <w:p w14:paraId="4CB0C957" w14:textId="77777777" w:rsidR="00795FB4" w:rsidRPr="001E383F" w:rsidRDefault="00795FB4" w:rsidP="000B3789">
      <w:pPr>
        <w:pStyle w:val="Default"/>
        <w:ind w:firstLine="720"/>
        <w:jc w:val="both"/>
        <w:rPr>
          <w:color w:val="auto"/>
        </w:rPr>
      </w:pPr>
      <w:r w:rsidRPr="001E383F">
        <w:rPr>
          <w:color w:val="auto"/>
        </w:rPr>
        <w:t xml:space="preserve">24.16. Участник запроса предложений может подать конверт с заявкой на участие в запросе предложений лично либо направить его посредством почтовой связи, а также подать заявку в форме электронного документа, подписанную электронной подписью или подписанную и заверенную печатью участника закупки (при наличии), отсканированную в формате, на электронную почту, указанную в документации о проведении запроса предложений. </w:t>
      </w:r>
    </w:p>
    <w:p w14:paraId="3528EE5D" w14:textId="77777777" w:rsidR="00795FB4" w:rsidRPr="001E383F" w:rsidRDefault="00795FB4" w:rsidP="000B3789">
      <w:pPr>
        <w:pStyle w:val="Default"/>
        <w:ind w:firstLine="720"/>
        <w:jc w:val="both"/>
        <w:rPr>
          <w:color w:val="auto"/>
        </w:rPr>
      </w:pPr>
      <w:r w:rsidRPr="001E383F">
        <w:rPr>
          <w:color w:val="auto"/>
        </w:rPr>
        <w:t>Комиссия обязана обеспечить целостность конвертов с заявками и конфиденциальность содержащихся в них сведений для вскрытия конвертов с заявками.</w:t>
      </w:r>
    </w:p>
    <w:p w14:paraId="7E4D44DE" w14:textId="77777777" w:rsidR="00795FB4" w:rsidRPr="001E383F" w:rsidRDefault="00795FB4" w:rsidP="000B3789">
      <w:pPr>
        <w:pStyle w:val="Default"/>
        <w:ind w:firstLine="720"/>
        <w:jc w:val="both"/>
        <w:rPr>
          <w:color w:val="auto"/>
        </w:rPr>
      </w:pPr>
      <w:r w:rsidRPr="001E383F">
        <w:rPr>
          <w:color w:val="auto"/>
        </w:rPr>
        <w:t>24.17.</w:t>
      </w:r>
      <w:r w:rsidRPr="001E383F">
        <w:rPr>
          <w:rStyle w:val="blk"/>
          <w:color w:val="auto"/>
        </w:rPr>
        <w:t xml:space="preserve">Заявка на участие в запросе предложений подается заказчику в письменной форме в запечатанном конверте, не позволяющем просматривать содержание такой заявки до вскрытия конверта, </w:t>
      </w:r>
      <w:r w:rsidRPr="001E383F">
        <w:rPr>
          <w:color w:val="auto"/>
        </w:rPr>
        <w:t xml:space="preserve">лично либо посредством почтовой связи до даты и времени вскрытия конвертов с </w:t>
      </w:r>
      <w:r w:rsidRPr="001E383F">
        <w:rPr>
          <w:color w:val="auto"/>
        </w:rPr>
        <w:lastRenderedPageBreak/>
        <w:t>заявками на участие в запросе предложений, указанных в извещении и документации о проведении запроса предложений.</w:t>
      </w:r>
    </w:p>
    <w:p w14:paraId="7557E5BE" w14:textId="77777777" w:rsidR="00795FB4" w:rsidRPr="001E383F" w:rsidRDefault="00795FB4" w:rsidP="000B3789">
      <w:pPr>
        <w:pStyle w:val="Default"/>
        <w:ind w:firstLine="720"/>
        <w:jc w:val="both"/>
        <w:rPr>
          <w:color w:val="auto"/>
        </w:rPr>
      </w:pPr>
      <w:r w:rsidRPr="001E383F">
        <w:rPr>
          <w:color w:val="auto"/>
        </w:rPr>
        <w:t xml:space="preserve"> 24.18. Заявка на участие в запросе предложений, поданная в срок, указанный в извещении и документации о проведении запроса предложений,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предложений, подавшего заявку на участие в запросе предложений, заказчик выдает расписку в получении заявки на участие в запросе предложений с указанием даты и времени ее получения.</w:t>
      </w:r>
    </w:p>
    <w:p w14:paraId="481595D8" w14:textId="77777777" w:rsidR="00795FB4" w:rsidRPr="001E383F" w:rsidRDefault="00795FB4" w:rsidP="000B3789">
      <w:pPr>
        <w:pStyle w:val="Default"/>
        <w:ind w:firstLine="720"/>
        <w:jc w:val="both"/>
        <w:rPr>
          <w:color w:val="auto"/>
        </w:rPr>
      </w:pPr>
      <w:r w:rsidRPr="001E383F">
        <w:rPr>
          <w:color w:val="auto"/>
        </w:rPr>
        <w:t>Заказчик обеспечивает сохранность конвертов с заявками, защищенность, неприкосновенность и конфиденциальность поданных заявок на участие в запросе предложений и обеспечивает рассмотрение содержания заявок на участие в запросе предложений только после вскрытия конвертов с такими заявками в соответствии с настоящим Положением.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Положением. За нарушение требований настоящей статьи виновные лица несут </w:t>
      </w:r>
      <w:hyperlink r:id="rId26" w:history="1">
        <w:r w:rsidRPr="001E383F">
          <w:rPr>
            <w:color w:val="auto"/>
          </w:rPr>
          <w:t>ответственность</w:t>
        </w:r>
      </w:hyperlink>
      <w:r w:rsidRPr="001E383F">
        <w:rPr>
          <w:color w:val="auto"/>
        </w:rPr>
        <w:t>, предусмотренную законодательством Российской Федерации.</w:t>
      </w:r>
    </w:p>
    <w:p w14:paraId="7F2267FD" w14:textId="77777777" w:rsidR="00795FB4" w:rsidRPr="001E383F" w:rsidRDefault="00795FB4" w:rsidP="000B3789">
      <w:pPr>
        <w:pStyle w:val="Default"/>
        <w:ind w:firstLine="720"/>
        <w:jc w:val="both"/>
        <w:rPr>
          <w:color w:val="auto"/>
        </w:rPr>
      </w:pPr>
      <w:r w:rsidRPr="001E383F">
        <w:rPr>
          <w:color w:val="auto"/>
        </w:rPr>
        <w:t>24.19. Конверты с заявками на участие в запросе предложений вскрываются во время, в месте и в соответствии с порядком, установленным настоящим Положением и извещением о проведении запроса предложений.</w:t>
      </w:r>
    </w:p>
    <w:p w14:paraId="65FC6405" w14:textId="77777777" w:rsidR="00795FB4" w:rsidRPr="001E383F" w:rsidRDefault="00795FB4" w:rsidP="000B3789">
      <w:pPr>
        <w:pStyle w:val="Default"/>
        <w:ind w:firstLine="720"/>
        <w:jc w:val="both"/>
        <w:rPr>
          <w:color w:val="auto"/>
        </w:rPr>
      </w:pPr>
      <w:r w:rsidRPr="001E383F">
        <w:rPr>
          <w:color w:val="auto"/>
        </w:rPr>
        <w:t>24.20. Заказчик обязан предоставить возможность всем участникам, подавшим заявки на участие в запросе предложений, или их представителям присутствовать при вскрытии конвертов с заявками.</w:t>
      </w:r>
    </w:p>
    <w:p w14:paraId="1E9611A0" w14:textId="77777777" w:rsidR="00795FB4" w:rsidRPr="001E383F" w:rsidRDefault="00795FB4" w:rsidP="000B3789">
      <w:pPr>
        <w:pStyle w:val="Default"/>
        <w:ind w:firstLine="720"/>
        <w:jc w:val="both"/>
        <w:rPr>
          <w:color w:val="auto"/>
        </w:rPr>
      </w:pPr>
      <w:r w:rsidRPr="001E383F">
        <w:rPr>
          <w:color w:val="auto"/>
        </w:rPr>
        <w:t>24.21. Непосредственно перед вскрытием конвертов с заявками на участие в запросе предложений (перед вскрытием таких конвертов) комиссия объявляет участникам закупки, присутствующим  при вскрытии таких конвертов о возможности подачи заявок на участие в запросе предложений, изменении или отзыва поданных заявок до вскрытия таких конвертов. При этом комиссия объявляет последствия подачи двух или более заявок на участие в запросе предложений одним участником закупки.</w:t>
      </w:r>
    </w:p>
    <w:p w14:paraId="7E2ED9A0" w14:textId="77777777" w:rsidR="00795FB4" w:rsidRPr="001E383F" w:rsidRDefault="00795FB4" w:rsidP="000B3789">
      <w:pPr>
        <w:pStyle w:val="Default"/>
        <w:ind w:firstLine="720"/>
        <w:jc w:val="both"/>
        <w:rPr>
          <w:color w:val="auto"/>
        </w:rPr>
      </w:pPr>
      <w:r w:rsidRPr="001E383F">
        <w:rPr>
          <w:color w:val="auto"/>
        </w:rPr>
        <w:t>24.22. Комиссией вскрываются конверты с заявками на участие в запросе предложений, которые поступили заказчику до начала вскрытия конвертов с заявками на участие в запросе предложений. В случае установления факта подачи одним участником закупки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этого участника не рассматриваются и возвращаются этому участнику.</w:t>
      </w:r>
    </w:p>
    <w:p w14:paraId="665FB94C" w14:textId="77777777" w:rsidR="00795FB4" w:rsidRPr="001E383F" w:rsidRDefault="00795FB4" w:rsidP="000B3789">
      <w:pPr>
        <w:pStyle w:val="Default"/>
        <w:ind w:firstLine="720"/>
        <w:jc w:val="both"/>
        <w:rPr>
          <w:color w:val="auto"/>
        </w:rPr>
      </w:pPr>
      <w:r w:rsidRPr="001E383F">
        <w:rPr>
          <w:color w:val="auto"/>
        </w:rPr>
        <w:t>24.23. Комиссия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только  заявки, допущенные комиссией по результатам рассмотрения.</w:t>
      </w:r>
    </w:p>
    <w:p w14:paraId="0154814A" w14:textId="77777777" w:rsidR="00795FB4" w:rsidRPr="001E383F" w:rsidRDefault="00795FB4" w:rsidP="000B3789">
      <w:pPr>
        <w:pStyle w:val="Default"/>
        <w:ind w:firstLine="720"/>
        <w:jc w:val="both"/>
        <w:rPr>
          <w:color w:val="auto"/>
        </w:rPr>
      </w:pPr>
      <w:r w:rsidRPr="001E383F">
        <w:rPr>
          <w:color w:val="auto"/>
        </w:rPr>
        <w:t>Комиссия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порядке и по основаниям, которые предусмотрены пунктами 5.3., 5.11. настоящего Положения, с учетом пунктов 5.4., 5.13 настоящего Положения.</w:t>
      </w:r>
    </w:p>
    <w:p w14:paraId="21F09DD8" w14:textId="77777777" w:rsidR="00795FB4" w:rsidRPr="001E383F" w:rsidRDefault="00795FB4" w:rsidP="000B3789">
      <w:pPr>
        <w:pStyle w:val="Default"/>
        <w:ind w:firstLine="720"/>
        <w:jc w:val="both"/>
        <w:rPr>
          <w:color w:val="auto"/>
        </w:rPr>
      </w:pPr>
      <w:r w:rsidRPr="001E383F">
        <w:rPr>
          <w:color w:val="auto"/>
        </w:rPr>
        <w:t>24.24. В целях предоставления приоритета оценка заявок на участие в запросе предложений осуществляется с учетом требований, установленных разделом 3 настоящего Положения.</w:t>
      </w:r>
    </w:p>
    <w:p w14:paraId="26E43685" w14:textId="77777777" w:rsidR="00795FB4" w:rsidRPr="001E383F" w:rsidRDefault="00795FB4" w:rsidP="000B3789">
      <w:pPr>
        <w:pStyle w:val="Default"/>
        <w:ind w:firstLine="720"/>
        <w:jc w:val="both"/>
        <w:rPr>
          <w:color w:val="auto"/>
        </w:rPr>
      </w:pPr>
      <w:r w:rsidRPr="001E383F">
        <w:rPr>
          <w:color w:val="auto"/>
        </w:rPr>
        <w:t>24.25.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1C0C637F" w14:textId="77777777" w:rsidR="00795FB4" w:rsidRPr="001E383F" w:rsidRDefault="00795FB4" w:rsidP="000B3789">
      <w:pPr>
        <w:pStyle w:val="Default"/>
        <w:ind w:firstLine="720"/>
        <w:jc w:val="both"/>
        <w:rPr>
          <w:color w:val="auto"/>
        </w:rPr>
      </w:pPr>
      <w:r w:rsidRPr="001E383F">
        <w:rPr>
          <w:color w:val="auto"/>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14:paraId="2251D2CC" w14:textId="77777777" w:rsidR="00795FB4" w:rsidRPr="001E383F" w:rsidRDefault="00795FB4" w:rsidP="000B3789">
      <w:pPr>
        <w:pStyle w:val="Default"/>
        <w:ind w:firstLine="720"/>
        <w:jc w:val="both"/>
        <w:rPr>
          <w:color w:val="auto"/>
        </w:rPr>
      </w:pPr>
      <w:r w:rsidRPr="001E383F">
        <w:rPr>
          <w:color w:val="auto"/>
        </w:rPr>
        <w:t xml:space="preserve">24.26.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w:t>
      </w:r>
      <w:r w:rsidRPr="001E383F">
        <w:rPr>
          <w:color w:val="auto"/>
        </w:rPr>
        <w:lastRenderedPageBreak/>
        <w:t>запроса предложений, заявке которого присваивается первый номер, а также участника, заявке которого присваивается второй номер.</w:t>
      </w:r>
    </w:p>
    <w:p w14:paraId="38109B2A" w14:textId="77777777" w:rsidR="00795FB4" w:rsidRPr="001E383F" w:rsidRDefault="00795FB4" w:rsidP="000B3789">
      <w:pPr>
        <w:pStyle w:val="Default"/>
        <w:ind w:firstLine="720"/>
        <w:jc w:val="both"/>
        <w:rPr>
          <w:color w:val="auto"/>
        </w:rPr>
      </w:pPr>
      <w:r w:rsidRPr="001E383F">
        <w:rPr>
          <w:color w:val="auto"/>
        </w:rPr>
        <w:t>24.27. Протокол рассмотрения и оценки заявок на участие в запросе предложений ведется комиссией в соответствии с требованиями пунктов 9.24. и 9.25. настоящего Положения и Постановления № 908, и должен, в том числе содержать следующую информацию:</w:t>
      </w:r>
    </w:p>
    <w:p w14:paraId="701D5B2E" w14:textId="77777777" w:rsidR="00795FB4" w:rsidRPr="001E383F" w:rsidRDefault="00795FB4" w:rsidP="000B3789">
      <w:pPr>
        <w:pStyle w:val="Default"/>
        <w:ind w:firstLine="720"/>
        <w:jc w:val="both"/>
        <w:rPr>
          <w:color w:val="auto"/>
        </w:rPr>
      </w:pPr>
      <w:r w:rsidRPr="001E383F">
        <w:rPr>
          <w:color w:val="auto"/>
        </w:rPr>
        <w:t>1) о месте, дате и времени вскрытия конвертов с заявками на участие в запросе предложений; рассмотрении и оценки данных заявок;</w:t>
      </w:r>
    </w:p>
    <w:p w14:paraId="313FEFCB" w14:textId="77777777" w:rsidR="00795FB4" w:rsidRPr="001E383F" w:rsidRDefault="00795FB4" w:rsidP="000B3789">
      <w:pPr>
        <w:pStyle w:val="Default"/>
        <w:ind w:firstLine="720"/>
        <w:jc w:val="both"/>
        <w:rPr>
          <w:color w:val="auto"/>
        </w:rPr>
      </w:pPr>
      <w:r w:rsidRPr="001E383F">
        <w:rPr>
          <w:color w:val="auto"/>
        </w:rPr>
        <w:t>2) об отклоненных заявках на участие в запросе предложений с обоснованием причин отклонения (в том числе с указанием положений документации о проведении запроса предложений, которым не соответствуют заявки в запросе предложений этих участников, предложений, содержащихся в заявках на участие в запросе предложений, не соответствующих требованиям документации о проведении запроса предложений);</w:t>
      </w:r>
    </w:p>
    <w:p w14:paraId="7CDF10CA" w14:textId="77777777" w:rsidR="00795FB4" w:rsidRPr="001E383F" w:rsidRDefault="00795FB4" w:rsidP="000B3789">
      <w:pPr>
        <w:pStyle w:val="Default"/>
        <w:ind w:firstLine="720"/>
        <w:jc w:val="both"/>
        <w:rPr>
          <w:color w:val="auto"/>
        </w:rPr>
      </w:pPr>
      <w:r w:rsidRPr="001E383F">
        <w:rPr>
          <w:color w:val="auto"/>
        </w:rPr>
        <w:t>3) о заявках, которые не были отклонены;</w:t>
      </w:r>
    </w:p>
    <w:p w14:paraId="1494119E" w14:textId="77777777" w:rsidR="00795FB4" w:rsidRPr="001E383F" w:rsidRDefault="00795FB4" w:rsidP="000B3789">
      <w:pPr>
        <w:pStyle w:val="Default"/>
        <w:ind w:firstLine="720"/>
        <w:jc w:val="both"/>
        <w:rPr>
          <w:color w:val="auto"/>
        </w:rPr>
      </w:pPr>
      <w:r w:rsidRPr="001E383F">
        <w:rPr>
          <w:color w:val="auto"/>
        </w:rPr>
        <w:t>4) предложенной в таких заявках цены договора;</w:t>
      </w:r>
    </w:p>
    <w:p w14:paraId="0F74942C" w14:textId="77777777" w:rsidR="00795FB4" w:rsidRPr="001E383F" w:rsidRDefault="00795FB4" w:rsidP="000B3789">
      <w:pPr>
        <w:pStyle w:val="Default"/>
        <w:ind w:firstLine="720"/>
        <w:jc w:val="both"/>
        <w:rPr>
          <w:color w:val="auto"/>
        </w:rPr>
      </w:pPr>
      <w:r w:rsidRPr="001E383F">
        <w:rPr>
          <w:color w:val="auto"/>
        </w:rPr>
        <w:t>4) о решении каждого присутствующего члена комиссии в отношении каждой заявки участника такого предложений.</w:t>
      </w:r>
    </w:p>
    <w:p w14:paraId="06651130" w14:textId="77777777" w:rsidR="00795FB4" w:rsidRPr="001E383F" w:rsidRDefault="00795FB4" w:rsidP="000B3789">
      <w:pPr>
        <w:pStyle w:val="Default"/>
        <w:ind w:firstLine="720"/>
        <w:jc w:val="both"/>
        <w:rPr>
          <w:color w:val="auto"/>
        </w:rPr>
      </w:pPr>
      <w:r w:rsidRPr="001E383F">
        <w:rPr>
          <w:color w:val="auto"/>
        </w:rPr>
        <w:t>Протокол рассмотрения и оценки заявок на участие в запросе предложений подписывается всеми присутствующими на заседании членами комиссии в день вскрытия конвертов с заявками на участие в запросе предложений, рассмотрения и оценки таких заявок и не позднее чем через три дня после дня подписания такого протокола размещается заказчиком в ЕИС.</w:t>
      </w:r>
    </w:p>
    <w:p w14:paraId="6E511090" w14:textId="77777777" w:rsidR="00795FB4" w:rsidRPr="001E383F" w:rsidRDefault="00795FB4" w:rsidP="000B3789">
      <w:pPr>
        <w:pStyle w:val="Default"/>
        <w:ind w:firstLine="720"/>
        <w:jc w:val="both"/>
        <w:rPr>
          <w:color w:val="auto"/>
        </w:rPr>
      </w:pPr>
      <w:r w:rsidRPr="001E383F">
        <w:rPr>
          <w:color w:val="auto"/>
        </w:rPr>
        <w:t xml:space="preserve">24.28. В случае, если на основании результатов рассмотрения заявок на участие в запросе предложений принято решение об отказе в допуске всех участников закупки, подавших заявки на участие в запросе предложений, запрос предложений признается несостоявшимся и заказчик вправе провести повторный запрос предложений или иной способ закупки в соответствии с настоящим Положением. </w:t>
      </w:r>
    </w:p>
    <w:p w14:paraId="36F55202" w14:textId="77777777" w:rsidR="00795FB4" w:rsidRPr="001E383F" w:rsidRDefault="00795FB4" w:rsidP="000B3789">
      <w:pPr>
        <w:pStyle w:val="Default"/>
        <w:ind w:firstLine="720"/>
        <w:jc w:val="both"/>
        <w:rPr>
          <w:color w:val="auto"/>
        </w:rPr>
      </w:pPr>
      <w:r w:rsidRPr="001E383F">
        <w:rPr>
          <w:color w:val="auto"/>
        </w:rPr>
        <w:t>24.29. Заказчик обязан вернуть внесенные в качестве обеспечения заявки на участие в запросе предложений денежные средства участникам закупки, подавшим заявки на участие в запросе предложений и не допущенным к участию, в течение пяти рабочих дней со дня подписания протокола рассмотрения и оценки заявок на участие в запросе предложений.</w:t>
      </w:r>
    </w:p>
    <w:p w14:paraId="7C57ED91" w14:textId="77777777" w:rsidR="00795FB4" w:rsidRPr="001E383F" w:rsidRDefault="00795FB4" w:rsidP="000B3789">
      <w:pPr>
        <w:pStyle w:val="Default"/>
        <w:ind w:firstLine="720"/>
        <w:jc w:val="both"/>
        <w:rPr>
          <w:color w:val="auto"/>
        </w:rPr>
      </w:pPr>
      <w:r w:rsidRPr="001E383F">
        <w:rPr>
          <w:color w:val="auto"/>
        </w:rPr>
        <w:t>24.30. В случае если по результатам рассмотрения заявок на участие в запросе предложений одна такая заявка признана соответствующей всем требованиям, указанным в документации о проведении запроса предложений, запрос предложений признается  несостоявшимся. При этом договор с таким участником запроса предложений заключается в соответствии с подпунктом 2 пункта 26.2. настоящего Положения.</w:t>
      </w:r>
    </w:p>
    <w:p w14:paraId="5441C185" w14:textId="77777777" w:rsidR="00795FB4" w:rsidRPr="001E383F" w:rsidRDefault="00795FB4" w:rsidP="000B3789">
      <w:pPr>
        <w:pStyle w:val="Default"/>
        <w:ind w:firstLine="720"/>
        <w:jc w:val="both"/>
        <w:rPr>
          <w:color w:val="auto"/>
        </w:rPr>
      </w:pPr>
      <w:r w:rsidRPr="001E383F">
        <w:rPr>
          <w:color w:val="auto"/>
        </w:rPr>
        <w:t xml:space="preserve">Внесенные в качестве обеспечения заявки на участие в запросе предложений денежные средства возвращаются такому участнику закупки в течение пяти рабочих дней со дня заключения с ним договора. </w:t>
      </w:r>
    </w:p>
    <w:p w14:paraId="79A9F03E" w14:textId="77777777" w:rsidR="00795FB4" w:rsidRPr="001E383F" w:rsidRDefault="00795FB4" w:rsidP="000B3789">
      <w:pPr>
        <w:pStyle w:val="Default"/>
        <w:ind w:firstLine="720"/>
        <w:jc w:val="both"/>
        <w:rPr>
          <w:color w:val="auto"/>
        </w:rPr>
      </w:pPr>
      <w:r w:rsidRPr="001E383F">
        <w:rPr>
          <w:color w:val="auto"/>
        </w:rPr>
        <w:t>24.31. По результатам запроса предложение договор заключается с победителем такого запроса в порядке, установленном разделом 27 настоящего Положения.</w:t>
      </w:r>
    </w:p>
    <w:p w14:paraId="07726E11" w14:textId="77777777" w:rsidR="00795FB4" w:rsidRPr="001E383F" w:rsidRDefault="00795FB4" w:rsidP="000B3789">
      <w:pPr>
        <w:pStyle w:val="Default"/>
        <w:ind w:firstLine="426"/>
        <w:jc w:val="both"/>
        <w:rPr>
          <w:color w:val="auto"/>
        </w:rPr>
      </w:pPr>
    </w:p>
    <w:p w14:paraId="4BF5393F" w14:textId="77777777" w:rsidR="00795FB4" w:rsidRPr="001E383F" w:rsidRDefault="00795FB4" w:rsidP="000B3789">
      <w:pPr>
        <w:pStyle w:val="Default"/>
        <w:ind w:firstLine="720"/>
        <w:jc w:val="center"/>
        <w:rPr>
          <w:color w:val="auto"/>
        </w:rPr>
      </w:pPr>
      <w:r w:rsidRPr="001E383F">
        <w:rPr>
          <w:b/>
          <w:color w:val="auto"/>
        </w:rPr>
        <w:t>25.</w:t>
      </w:r>
      <w:r w:rsidR="00C744EE" w:rsidRPr="001E383F">
        <w:rPr>
          <w:b/>
          <w:color w:val="auto"/>
        </w:rPr>
        <w:t xml:space="preserve"> </w:t>
      </w:r>
      <w:r w:rsidRPr="001E383F">
        <w:rPr>
          <w:b/>
          <w:color w:val="auto"/>
        </w:rPr>
        <w:t>Запрос предложений в электронной форме</w:t>
      </w:r>
    </w:p>
    <w:p w14:paraId="19A21323" w14:textId="77777777" w:rsidR="00795FB4" w:rsidRPr="001E383F" w:rsidRDefault="00795FB4" w:rsidP="000B3789">
      <w:pPr>
        <w:pStyle w:val="Default"/>
        <w:ind w:firstLine="720"/>
        <w:jc w:val="both"/>
        <w:rPr>
          <w:color w:val="auto"/>
        </w:rPr>
      </w:pPr>
    </w:p>
    <w:p w14:paraId="79C4D2BE" w14:textId="77777777" w:rsidR="00795FB4" w:rsidRPr="001E383F" w:rsidRDefault="00795FB4" w:rsidP="000B3789">
      <w:pPr>
        <w:pStyle w:val="Default"/>
        <w:ind w:firstLine="720"/>
        <w:jc w:val="both"/>
        <w:rPr>
          <w:color w:val="auto"/>
        </w:rPr>
      </w:pPr>
      <w:r w:rsidRPr="001E383F">
        <w:rPr>
          <w:color w:val="auto"/>
        </w:rPr>
        <w:t>25.1. Заказчик проводит запрос предложений в электронной форме в соответствии с требованиями, установленными настоящим Положением для проведения запроса предложений, конкурентной закупки, в том числе закупки в электронной форме, с учетом требований настоящего раздела Положения.</w:t>
      </w:r>
    </w:p>
    <w:p w14:paraId="0ED5C999" w14:textId="77777777" w:rsidR="00795FB4" w:rsidRPr="001E383F" w:rsidRDefault="00795FB4" w:rsidP="000B3789">
      <w:pPr>
        <w:pStyle w:val="Default"/>
        <w:ind w:firstLine="708"/>
        <w:jc w:val="both"/>
        <w:rPr>
          <w:color w:val="auto"/>
        </w:rPr>
      </w:pPr>
      <w:r w:rsidRPr="001E383F">
        <w:rPr>
          <w:color w:val="auto"/>
        </w:rPr>
        <w:t>25.2. Для участия в запросе предложений в электронной форме участники такого запроса, аккредитованные на электронной площадке, до даты и времени, которые  установлены в документации о проведении запроса предложений в электронной форме, подают заявки на участие в таком запросе. Подача заявок в электронной форме осуществляется с учетом требований, установленных настоящим Положением.</w:t>
      </w:r>
    </w:p>
    <w:p w14:paraId="3AA3AEC0" w14:textId="77777777" w:rsidR="00795FB4" w:rsidRPr="001E383F" w:rsidRDefault="00795FB4" w:rsidP="000B3789">
      <w:pPr>
        <w:pStyle w:val="Default"/>
        <w:ind w:firstLine="708"/>
        <w:jc w:val="both"/>
        <w:rPr>
          <w:bCs/>
          <w:color w:val="auto"/>
        </w:rPr>
      </w:pPr>
      <w:r w:rsidRPr="001E383F">
        <w:rPr>
          <w:color w:val="auto"/>
        </w:rPr>
        <w:t xml:space="preserve">25.3. </w:t>
      </w:r>
      <w:r w:rsidRPr="001E383F">
        <w:rPr>
          <w:bCs/>
          <w:color w:val="auto"/>
        </w:rPr>
        <w:t xml:space="preserve">При проведении запроса предложений извещение о проведении запроса предложений и документация о закупке размещаются заказчиком в ЕИС, а также </w:t>
      </w:r>
      <w:r w:rsidRPr="001E383F">
        <w:rPr>
          <w:color w:val="auto"/>
        </w:rPr>
        <w:t xml:space="preserve">на электронной торговой </w:t>
      </w:r>
      <w:r w:rsidRPr="001E383F">
        <w:rPr>
          <w:color w:val="auto"/>
        </w:rPr>
        <w:lastRenderedPageBreak/>
        <w:t>площадке оператором электронной торговой площадки,</w:t>
      </w:r>
      <w:r w:rsidRPr="001E383F">
        <w:rPr>
          <w:bCs/>
          <w:color w:val="auto"/>
        </w:rPr>
        <w:t xml:space="preserve"> не менее чем за семь рабочих дней до дня проведения такого запроса.</w:t>
      </w:r>
    </w:p>
    <w:p w14:paraId="3473D01F" w14:textId="77777777" w:rsidR="00795FB4" w:rsidRPr="001E383F" w:rsidRDefault="00795FB4" w:rsidP="000B3789">
      <w:pPr>
        <w:pStyle w:val="Default"/>
        <w:ind w:firstLine="708"/>
        <w:jc w:val="both"/>
        <w:rPr>
          <w:bCs/>
          <w:color w:val="auto"/>
        </w:rPr>
      </w:pPr>
      <w:r w:rsidRPr="001E383F">
        <w:rPr>
          <w:color w:val="auto"/>
        </w:rPr>
        <w:t xml:space="preserve">При проведении запроса предложений в электронной форме для субъектов малого и среднего предпринимательства - не менее чем за 5 (пять) рабочих дней. При этом начальная (максимальная) цена договора не должна </w:t>
      </w:r>
      <w:r w:rsidRPr="001E383F">
        <w:rPr>
          <w:bCs/>
          <w:color w:val="auto"/>
        </w:rPr>
        <w:t>превышать 15 000 000 (пятнадцати миллионов) рублей.</w:t>
      </w:r>
    </w:p>
    <w:p w14:paraId="5A03FCF8" w14:textId="77777777" w:rsidR="00795FB4" w:rsidRPr="001E383F" w:rsidRDefault="00795FB4" w:rsidP="000B3789">
      <w:pPr>
        <w:pStyle w:val="Default"/>
        <w:ind w:firstLine="708"/>
        <w:jc w:val="both"/>
        <w:rPr>
          <w:color w:val="auto"/>
        </w:rPr>
      </w:pPr>
      <w:r w:rsidRPr="001E383F">
        <w:rPr>
          <w:bCs/>
          <w:color w:val="auto"/>
        </w:rPr>
        <w:t>Одновреме</w:t>
      </w:r>
      <w:r w:rsidRPr="001E383F">
        <w:rPr>
          <w:color w:val="auto"/>
        </w:rPr>
        <w:t xml:space="preserve">нно с размещением извещения и документации о проведении запроса предложений в ЕИС извещение и документация могут быть направлены лицам, осуществляющим поставки товаров, выполнение работ, оказание услуг, предусмотренных извещением и документацией о проведении запроса предложений. </w:t>
      </w:r>
    </w:p>
    <w:p w14:paraId="660C8969" w14:textId="77777777" w:rsidR="00795FB4" w:rsidRPr="001E383F" w:rsidRDefault="00795FB4" w:rsidP="000B3789">
      <w:pPr>
        <w:pStyle w:val="Default"/>
        <w:ind w:firstLine="708"/>
        <w:jc w:val="both"/>
        <w:rPr>
          <w:color w:val="auto"/>
        </w:rPr>
      </w:pPr>
      <w:r w:rsidRPr="001E383F">
        <w:rPr>
          <w:color w:val="auto"/>
        </w:rPr>
        <w:t>25.4. Для участия в запросе предложений в электронной форме участники такого запроса, аккредитованные на электронной площадке, до даты и времени, которые установлены в извещении и документации о проведении запроса предложений в электронной форме, подают заявки на участие в таком запросе. Подача заявок в электронной форме осуществляется с учетом требований, установленных настоящим Положением.</w:t>
      </w:r>
    </w:p>
    <w:p w14:paraId="0A0080C0" w14:textId="77777777" w:rsidR="00795FB4" w:rsidRPr="001E383F" w:rsidRDefault="00795FB4" w:rsidP="000B3789">
      <w:pPr>
        <w:pStyle w:val="Default"/>
        <w:ind w:firstLine="708"/>
        <w:jc w:val="both"/>
        <w:rPr>
          <w:color w:val="auto"/>
        </w:rPr>
      </w:pPr>
      <w:r w:rsidRPr="001E383F">
        <w:rPr>
          <w:color w:val="auto"/>
        </w:rPr>
        <w:t>25.5.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поведении запроса предложений в электронной форме документы и информацию, а именно:</w:t>
      </w:r>
    </w:p>
    <w:p w14:paraId="5058060A" w14:textId="77777777" w:rsidR="00795FB4" w:rsidRPr="001E383F" w:rsidRDefault="00795FB4" w:rsidP="000B3789">
      <w:pPr>
        <w:pStyle w:val="Default"/>
        <w:ind w:firstLine="708"/>
        <w:jc w:val="both"/>
        <w:rPr>
          <w:color w:val="auto"/>
        </w:rPr>
      </w:pPr>
      <w:r w:rsidRPr="001E383F">
        <w:rPr>
          <w:color w:val="auto"/>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BEC81A0" w14:textId="77777777" w:rsidR="00795FB4" w:rsidRPr="001E383F" w:rsidRDefault="00795FB4" w:rsidP="000B3789">
      <w:pPr>
        <w:pStyle w:val="Default"/>
        <w:ind w:firstLine="708"/>
        <w:jc w:val="both"/>
        <w:rPr>
          <w:color w:val="auto"/>
        </w:rPr>
      </w:pPr>
      <w:r w:rsidRPr="001E383F">
        <w:rPr>
          <w:color w:val="auto"/>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которые получены не ранее чем за 30  (тридцать) календарных дней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B35C8B8" w14:textId="77777777" w:rsidR="00795FB4" w:rsidRPr="001E383F" w:rsidRDefault="00795FB4" w:rsidP="000B3789">
      <w:pPr>
        <w:pStyle w:val="Default"/>
        <w:ind w:firstLine="708"/>
        <w:jc w:val="both"/>
        <w:rPr>
          <w:color w:val="auto"/>
        </w:rPr>
      </w:pPr>
      <w:r w:rsidRPr="001E383F">
        <w:rPr>
          <w:color w:val="auto"/>
        </w:rPr>
        <w:t xml:space="preserve">3) </w:t>
      </w:r>
      <w:r w:rsidRPr="001E383F">
        <w:rPr>
          <w:color w:val="auto"/>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 (далее для целей настоящего раздела Положения – руководитель). В случае, если от имени этого участника действует иное лицо, также представляется копия доверенности, выданная физическому лицу на осуществление от имени этого участника действий по участию в таком запросе предложений,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7961FC67"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4) документы, подтверждающие соответствие участника запроса предложений в электронной форме требованиям к участникам закупки, установленным заказчиком в документации о проведении запроса предложений в электронной форме в соответствии с пунктом 5.6. и 5.8. настоящего Положения,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подпунктами 1, 4-13 пункта 5.6. настоящего Положения;</w:t>
      </w:r>
    </w:p>
    <w:p w14:paraId="3F1CF926" w14:textId="77777777" w:rsidR="00795FB4" w:rsidRPr="001E383F" w:rsidRDefault="00795FB4" w:rsidP="000B3789">
      <w:pPr>
        <w:pStyle w:val="Default"/>
        <w:ind w:firstLine="708"/>
        <w:jc w:val="both"/>
        <w:rPr>
          <w:color w:val="auto"/>
          <w:lang w:eastAsia="ru-RU"/>
        </w:rPr>
      </w:pPr>
      <w:r w:rsidRPr="001E383F">
        <w:rPr>
          <w:color w:val="auto"/>
          <w:lang w:eastAsia="ru-RU"/>
        </w:rPr>
        <w:t>5) документы, подтверждающие квалификацию участника запроса предложений в электронной форме, или копии таких документов (</w:t>
      </w:r>
      <w:r w:rsidRPr="001E383F">
        <w:rPr>
          <w:color w:val="auto"/>
        </w:rPr>
        <w:t xml:space="preserve">в случае, если в документации указан такой </w:t>
      </w:r>
      <w:r w:rsidRPr="001E383F">
        <w:rPr>
          <w:color w:val="auto"/>
        </w:rPr>
        <w:lastRenderedPageBreak/>
        <w:t xml:space="preserve">критерий оценки заявок на участие в запросе предложений, как квалификация участника запроса предложений).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w:t>
      </w:r>
      <w:r w:rsidRPr="001E383F">
        <w:rPr>
          <w:color w:val="auto"/>
          <w:lang w:eastAsia="ru-RU"/>
        </w:rPr>
        <w:t>документации;</w:t>
      </w:r>
    </w:p>
    <w:p w14:paraId="558EF8DA" w14:textId="77777777" w:rsidR="00795FB4" w:rsidRPr="001E383F" w:rsidRDefault="00795FB4" w:rsidP="000B3789">
      <w:pPr>
        <w:pStyle w:val="Default"/>
        <w:ind w:firstLine="708"/>
        <w:jc w:val="both"/>
        <w:rPr>
          <w:color w:val="auto"/>
          <w:lang w:eastAsia="ru-RU"/>
        </w:rPr>
      </w:pPr>
      <w:r w:rsidRPr="001E383F">
        <w:rPr>
          <w:color w:val="auto"/>
          <w:lang w:eastAsia="ru-RU"/>
        </w:rPr>
        <w:t>6)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p>
    <w:p w14:paraId="68ED9910" w14:textId="77777777" w:rsidR="00795FB4" w:rsidRPr="001E383F" w:rsidRDefault="00795FB4" w:rsidP="000B3789">
      <w:pPr>
        <w:pStyle w:val="Default"/>
        <w:ind w:firstLine="708"/>
        <w:jc w:val="both"/>
        <w:rPr>
          <w:color w:val="auto"/>
          <w:lang w:eastAsia="ru-RU"/>
        </w:rPr>
      </w:pPr>
      <w:r w:rsidRPr="001E383F">
        <w:rPr>
          <w:color w:val="auto"/>
          <w:lang w:eastAsia="ru-RU"/>
        </w:rPr>
        <w:t>7) копии учредительных документов участника закупки (для юридического лица);</w:t>
      </w:r>
    </w:p>
    <w:p w14:paraId="7E15DACB" w14:textId="77777777" w:rsidR="00795FB4" w:rsidRPr="001E383F" w:rsidRDefault="00795FB4" w:rsidP="000B3789">
      <w:pPr>
        <w:pStyle w:val="Default"/>
        <w:ind w:firstLine="708"/>
        <w:jc w:val="both"/>
        <w:rPr>
          <w:color w:val="auto"/>
        </w:rPr>
      </w:pPr>
      <w:r w:rsidRPr="001E383F">
        <w:rPr>
          <w:color w:val="auto"/>
          <w:lang w:eastAsia="ru-RU"/>
        </w:rPr>
        <w:t>8) решение об одобрении</w:t>
      </w:r>
      <w:r w:rsidRPr="001E383F">
        <w:rPr>
          <w:color w:val="auto"/>
        </w:rPr>
        <w:t xml:space="preserve">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Российской Федерации, Федеральным законом российской Федерации «Об обществах с ограниченной ответственностью», Федеральным законом Российской Федерации «Об акционерных обществах», учредительными документами юридического лица и если для участника запроса предложений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14:paraId="277791BD" w14:textId="77777777" w:rsidR="00795FB4" w:rsidRPr="001E383F" w:rsidRDefault="00795FB4" w:rsidP="000B3789">
      <w:pPr>
        <w:pStyle w:val="Default"/>
        <w:ind w:firstLine="708"/>
        <w:jc w:val="both"/>
        <w:rPr>
          <w:color w:val="auto"/>
          <w:lang w:eastAsia="ru-RU"/>
        </w:rPr>
      </w:pPr>
      <w:r w:rsidRPr="001E383F">
        <w:rPr>
          <w:color w:val="auto"/>
        </w:rPr>
        <w:t xml:space="preserve">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предложений, с приложением надлежащим образом заверенных копий </w:t>
      </w:r>
      <w:r w:rsidRPr="001E383F">
        <w:rPr>
          <w:color w:val="auto"/>
          <w:lang w:eastAsia="ru-RU"/>
        </w:rPr>
        <w:t>подтверждающих документов;</w:t>
      </w:r>
    </w:p>
    <w:p w14:paraId="311EBA08" w14:textId="77777777" w:rsidR="00795FB4" w:rsidRPr="001E383F" w:rsidRDefault="00795FB4" w:rsidP="000B3789">
      <w:pPr>
        <w:pStyle w:val="Default"/>
        <w:ind w:firstLine="708"/>
        <w:jc w:val="both"/>
        <w:rPr>
          <w:color w:val="auto"/>
        </w:rPr>
      </w:pPr>
      <w:r w:rsidRPr="001E383F">
        <w:rPr>
          <w:color w:val="auto"/>
          <w:lang w:eastAsia="ru-RU"/>
        </w:rPr>
        <w:t>9)  декларация</w:t>
      </w:r>
      <w:r w:rsidRPr="001E383F">
        <w:rPr>
          <w:color w:val="auto"/>
        </w:rPr>
        <w:t xml:space="preserve"> о соответствии участника закупки требованиям, установленным в соответствии с подпунктами 1, 4-13 пункта 5.6. настоящего Положения;</w:t>
      </w:r>
    </w:p>
    <w:p w14:paraId="02D38B7E" w14:textId="77777777" w:rsidR="00795FB4" w:rsidRPr="001E383F" w:rsidRDefault="00795FB4" w:rsidP="000B3789">
      <w:pPr>
        <w:pStyle w:val="af2"/>
        <w:ind w:left="0" w:firstLine="708"/>
      </w:pPr>
      <w:r w:rsidRPr="001E383F">
        <w:t>10) в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27.07.2006г. № 152-ФЗ 2О персональных данных» (форма 1 Приложения 1 к настоящему Положению);</w:t>
      </w:r>
    </w:p>
    <w:p w14:paraId="089B184D" w14:textId="77777777" w:rsidR="005D54B3" w:rsidRPr="001E383F" w:rsidRDefault="00795FB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11) </w:t>
      </w:r>
      <w:r w:rsidR="005D54B3" w:rsidRPr="001E383F">
        <w:rPr>
          <w:rFonts w:ascii="Times New Roman" w:hAnsi="Times New Roman"/>
          <w:sz w:val="24"/>
          <w:szCs w:val="24"/>
        </w:rPr>
        <w:t>выписку из Единого реестра субъектов малого и среднего предпринимательства, полученную не ранее, чем за 30 календарных дней до даты размещения в ЕИС извещения о проведении запроса предложений.</w:t>
      </w:r>
    </w:p>
    <w:p w14:paraId="40FFE5F1" w14:textId="77777777" w:rsidR="00795FB4" w:rsidRPr="001E383F" w:rsidRDefault="005D54B3" w:rsidP="000B3789">
      <w:pPr>
        <w:pStyle w:val="af2"/>
        <w:ind w:left="0" w:firstLine="708"/>
      </w:pPr>
      <w:r w:rsidRPr="001E383F">
        <w:t xml:space="preserve">Заказчик не вправе требовать от участника закупки, субподрядчика (соисполнителя), предусмотренного </w:t>
      </w:r>
      <w:hyperlink r:id="rId27" w:history="1">
        <w:r w:rsidRPr="001E383F">
          <w:t>подпунктом «в» пункта 4</w:t>
        </w:r>
      </w:hyperlink>
      <w:r w:rsidRPr="001E383F">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 предоставления информации и документов, подтверждающих их принадлежность к субъектам малого и среднего предпринимательства</w:t>
      </w:r>
      <w:r w:rsidR="00795FB4" w:rsidRPr="001E383F">
        <w:t>;</w:t>
      </w:r>
      <w:r w:rsidR="00795FB4" w:rsidRPr="001E383F">
        <w:footnoteReference w:id="11"/>
      </w:r>
    </w:p>
    <w:p w14:paraId="34252037" w14:textId="77777777" w:rsidR="00795FB4" w:rsidRPr="001E383F" w:rsidRDefault="005D54B3" w:rsidP="000B3789">
      <w:pPr>
        <w:pStyle w:val="af2"/>
        <w:ind w:left="0" w:firstLine="708"/>
      </w:pPr>
      <w:r w:rsidRPr="001E383F">
        <w:t>12</w:t>
      </w:r>
      <w:r w:rsidR="00795FB4" w:rsidRPr="001E383F">
        <w:t>) план привлечения субподрядчиков (соисполнителей) из числа субъектов малого и среднего предпринимательства;</w:t>
      </w:r>
      <w:r w:rsidR="00795FB4" w:rsidRPr="001E383F">
        <w:footnoteReference w:id="12"/>
      </w:r>
    </w:p>
    <w:p w14:paraId="0F51A816" w14:textId="77777777" w:rsidR="00795FB4" w:rsidRPr="001E383F" w:rsidRDefault="005D54B3" w:rsidP="000B3789">
      <w:pPr>
        <w:pStyle w:val="af2"/>
        <w:ind w:left="0" w:firstLine="708"/>
      </w:pPr>
      <w:r w:rsidRPr="001E383F">
        <w:t>13</w:t>
      </w:r>
      <w:r w:rsidR="00795FB4" w:rsidRPr="001E383F">
        <w:t>)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AAA201E" w14:textId="77777777" w:rsidR="00795FB4" w:rsidRPr="001E383F" w:rsidRDefault="005D54B3" w:rsidP="000B3789">
      <w:pPr>
        <w:pStyle w:val="af2"/>
        <w:ind w:left="0" w:firstLine="708"/>
      </w:pPr>
      <w:r w:rsidRPr="001E383F">
        <w:t>14</w:t>
      </w:r>
      <w:r w:rsidR="00795FB4" w:rsidRPr="001E383F">
        <w:t>) документы, подтверждающие внесение обеспечения заявки на участие в запросе предложений (платежное поручение, подтверждающее перечисление денежных средств в качестве обеспечения заявки на участие в закупке либо банковская гарантия (в случае, если заказчиком в соответствии с настоящим Положением установлено требование об обеспечении заявки на участие в запросе предложений).</w:t>
      </w:r>
    </w:p>
    <w:p w14:paraId="7B9F0DB7" w14:textId="77777777" w:rsidR="00795FB4" w:rsidRPr="001E383F" w:rsidRDefault="00795FB4" w:rsidP="000B3789">
      <w:pPr>
        <w:pStyle w:val="af2"/>
        <w:ind w:left="0" w:firstLine="708"/>
      </w:pPr>
      <w:r w:rsidRPr="001E383F">
        <w:lastRenderedPageBreak/>
        <w:t>25.6.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таком запросе.</w:t>
      </w:r>
    </w:p>
    <w:p w14:paraId="1FDE1820" w14:textId="77777777" w:rsidR="00795FB4" w:rsidRPr="001E383F" w:rsidRDefault="00795FB4" w:rsidP="000B3789">
      <w:pPr>
        <w:pStyle w:val="Default"/>
        <w:ind w:firstLine="708"/>
        <w:jc w:val="both"/>
        <w:rPr>
          <w:color w:val="auto"/>
        </w:rPr>
      </w:pPr>
      <w:r w:rsidRPr="001E383F">
        <w:rPr>
          <w:color w:val="auto"/>
        </w:rPr>
        <w:t>25.7.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отклоняются комиссией, и их заявки не оцениваются.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14:paraId="265033CE" w14:textId="77777777" w:rsidR="00795FB4" w:rsidRPr="001E383F" w:rsidRDefault="00795FB4" w:rsidP="000B3789">
      <w:pPr>
        <w:pStyle w:val="Default"/>
        <w:ind w:firstLine="708"/>
        <w:jc w:val="both"/>
        <w:rPr>
          <w:color w:val="auto"/>
        </w:rPr>
      </w:pPr>
      <w:r w:rsidRPr="001E383F">
        <w:rPr>
          <w:color w:val="auto"/>
        </w:rPr>
        <w:t>25.8. Все заявки участников запроса предложений в электронной форме оцениваются комиссией на основании критериев, указанных в документации о проведении запроса предложений в электронной форме в соответствии с пунктом 24.7. настоящего Положения, фиксируются в виде таблицы и прилагаются к протоколу проведения запроса предложений в электронной форме. В указанный протокол включается информация о заявке, признанной лучшей, или условия, содержащиеся в единственной заявке на участие в запросе предложений в электронной форме.</w:t>
      </w:r>
    </w:p>
    <w:p w14:paraId="6DE037CE" w14:textId="77777777" w:rsidR="00795FB4" w:rsidRPr="001E383F" w:rsidRDefault="00795FB4" w:rsidP="000B3789">
      <w:pPr>
        <w:pStyle w:val="Default"/>
        <w:ind w:firstLine="708"/>
        <w:jc w:val="both"/>
        <w:rPr>
          <w:color w:val="auto"/>
        </w:rPr>
      </w:pPr>
      <w:r w:rsidRPr="001E383F">
        <w:rPr>
          <w:color w:val="auto"/>
        </w:rPr>
        <w:t>25.9. Не позднее даты окончания срока рассмотрения и оценки заявок на участие в запросе предложений в электронной форме заказчик размещает в ЕИС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содержащиеся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4DC9CF19" w14:textId="77777777" w:rsidR="00795FB4" w:rsidRPr="001E383F" w:rsidRDefault="00795FB4" w:rsidP="000B3789">
      <w:pPr>
        <w:pStyle w:val="Default"/>
        <w:ind w:firstLine="708"/>
        <w:jc w:val="both"/>
        <w:rPr>
          <w:color w:val="auto"/>
        </w:rPr>
      </w:pPr>
      <w:r w:rsidRPr="001E383F">
        <w:rPr>
          <w:color w:val="auto"/>
        </w:rPr>
        <w:t>25.10. В течение одного рабочего дня с момента размещения выписки из протокола проведения запроса предложений в электронной форме в соответствии с пунктом 25.9 настоящего Положения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521AD643" w14:textId="77777777" w:rsidR="00795FB4" w:rsidRPr="001E383F" w:rsidRDefault="00795FB4" w:rsidP="000B3789">
      <w:pPr>
        <w:pStyle w:val="Default"/>
        <w:ind w:firstLine="708"/>
        <w:jc w:val="both"/>
        <w:rPr>
          <w:color w:val="auto"/>
        </w:rPr>
      </w:pPr>
      <w:r w:rsidRPr="001E383F">
        <w:rPr>
          <w:color w:val="auto"/>
        </w:rPr>
        <w:t>25.11. Если участник запроса предложений в электронной форме не направил окончательное предложение в срок, установленный пунктом 25.10. настоящего Положения, окончательными предложениями признаются поданные заявки на участие в запросе предложений в электронной форме.</w:t>
      </w:r>
    </w:p>
    <w:p w14:paraId="6A9A9C8F" w14:textId="77777777" w:rsidR="00795FB4" w:rsidRPr="001E383F" w:rsidRDefault="00795FB4" w:rsidP="000B3789">
      <w:pPr>
        <w:pStyle w:val="Default"/>
        <w:ind w:firstLine="708"/>
        <w:jc w:val="both"/>
        <w:rPr>
          <w:color w:val="auto"/>
        </w:rPr>
      </w:pPr>
      <w:r w:rsidRPr="001E383F">
        <w:rPr>
          <w:color w:val="auto"/>
        </w:rPr>
        <w:t>25.12. Рассмотрение окончательных предложений осуществляется комиссией на следующий рабочий день после даты окончания срока для направления окончательных предложений, его результаты фиксируются в итоговом протоколе, который составляется в соответствии с требованиями, установленными пунктом 9.25. настоящего Положения и Постановления № 908.</w:t>
      </w:r>
    </w:p>
    <w:p w14:paraId="4874FA15" w14:textId="77777777" w:rsidR="00795FB4" w:rsidRPr="001E383F" w:rsidRDefault="00795FB4" w:rsidP="000B3789">
      <w:pPr>
        <w:pStyle w:val="Default"/>
        <w:ind w:firstLine="708"/>
        <w:jc w:val="both"/>
        <w:rPr>
          <w:color w:val="auto"/>
        </w:rPr>
      </w:pPr>
      <w:r w:rsidRPr="001E383F">
        <w:rPr>
          <w:color w:val="auto"/>
        </w:rPr>
        <w:t>25.13.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соответствуют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ЕИС и на электронной площадке не позднее чем через 3 (три) дня со дня подписания итогового протокола.</w:t>
      </w:r>
    </w:p>
    <w:p w14:paraId="4AAAD331" w14:textId="77777777" w:rsidR="00795FB4" w:rsidRPr="001E383F" w:rsidRDefault="00795FB4" w:rsidP="000B3789">
      <w:pPr>
        <w:pStyle w:val="Default"/>
        <w:ind w:firstLine="708"/>
        <w:jc w:val="both"/>
        <w:rPr>
          <w:color w:val="auto"/>
        </w:rPr>
      </w:pPr>
      <w:r w:rsidRPr="001E383F">
        <w:rPr>
          <w:color w:val="auto"/>
        </w:rPr>
        <w:lastRenderedPageBreak/>
        <w:t>25.14. По результатам запроса предложений в электронной форме Заказчик вправе принять решение о заключении договора с победителем такого запроса в порядке, установленном разделом 28 настоящего Положения. Победитель не вправе отказаться от заключения договора в электронной форме. При нарушении требований предусмотренных разделом 28 настоящего Положения победитель признается уклонившимся.</w:t>
      </w:r>
    </w:p>
    <w:p w14:paraId="1674D74B" w14:textId="77777777" w:rsidR="00795FB4" w:rsidRPr="001E383F" w:rsidRDefault="00795FB4" w:rsidP="000B3789">
      <w:pPr>
        <w:pStyle w:val="Default"/>
        <w:ind w:firstLine="708"/>
        <w:jc w:val="both"/>
        <w:rPr>
          <w:color w:val="auto"/>
        </w:rPr>
      </w:pPr>
      <w:r w:rsidRPr="001E383F">
        <w:rPr>
          <w:color w:val="auto"/>
        </w:rPr>
        <w:t>25.15. В случае если запрос предложений в электронной форме признается не состоявшимся в связи с тем, что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заключает договор в соответствии с подпунктом 2 пункта 26.2. настоящего Положения.</w:t>
      </w:r>
    </w:p>
    <w:p w14:paraId="1B741F95" w14:textId="77777777" w:rsidR="00795FB4" w:rsidRPr="001E383F" w:rsidRDefault="00795FB4" w:rsidP="000B3789">
      <w:pPr>
        <w:pStyle w:val="Default"/>
        <w:ind w:firstLine="708"/>
        <w:jc w:val="both"/>
        <w:rPr>
          <w:color w:val="auto"/>
        </w:rPr>
      </w:pPr>
      <w:r w:rsidRPr="001E383F">
        <w:rPr>
          <w:color w:val="auto"/>
        </w:rPr>
        <w:t xml:space="preserve">25.16.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отклонила все такие заявки, заказчик вправе осуществить новую закупку в соответствии с настоящим Положением. </w:t>
      </w:r>
    </w:p>
    <w:p w14:paraId="50EC479B" w14:textId="77777777" w:rsidR="005D54B3" w:rsidRPr="001E383F" w:rsidRDefault="005D54B3" w:rsidP="000B3789">
      <w:pPr>
        <w:pStyle w:val="Default"/>
        <w:ind w:firstLine="708"/>
        <w:jc w:val="both"/>
        <w:rPr>
          <w:color w:val="auto"/>
        </w:rPr>
      </w:pPr>
      <w:r w:rsidRPr="001E383F">
        <w:t xml:space="preserve">25.17. Запрос предложений в электронной форме, </w:t>
      </w:r>
      <w:r w:rsidRPr="001E383F">
        <w:rPr>
          <w:bCs/>
        </w:rPr>
        <w:t>участниками которого могут быть только субъекты малого и среднего предпринимательства,</w:t>
      </w:r>
      <w:r w:rsidRPr="001E383F">
        <w:t xml:space="preserve"> проводится в порядке, установленном для проведения конкурса в электронной форме, с учетом особенностей, установленных Положением и ст. 3.4. Федерального закона № 223-ФЗ. При этом подача окончательного предложения, дополнительного ценового предложения не осуществляется.</w:t>
      </w:r>
    </w:p>
    <w:p w14:paraId="1383F328" w14:textId="77777777" w:rsidR="00795FB4" w:rsidRPr="001E383F" w:rsidRDefault="00795FB4" w:rsidP="000B3789">
      <w:pPr>
        <w:pStyle w:val="Default"/>
        <w:ind w:firstLine="426"/>
        <w:jc w:val="center"/>
        <w:rPr>
          <w:b/>
          <w:color w:val="auto"/>
        </w:rPr>
      </w:pPr>
    </w:p>
    <w:p w14:paraId="481403F2" w14:textId="77777777" w:rsidR="005D54B3" w:rsidRPr="001E383F" w:rsidRDefault="005D54B3" w:rsidP="000B3789">
      <w:pPr>
        <w:autoSpaceDE w:val="0"/>
        <w:autoSpaceDN w:val="0"/>
        <w:adjustRightInd w:val="0"/>
        <w:spacing w:after="0" w:line="240" w:lineRule="auto"/>
        <w:ind w:firstLine="709"/>
        <w:jc w:val="center"/>
        <w:rPr>
          <w:rFonts w:ascii="Times New Roman" w:hAnsi="Times New Roman"/>
          <w:b/>
          <w:sz w:val="24"/>
          <w:szCs w:val="24"/>
        </w:rPr>
      </w:pPr>
      <w:r w:rsidRPr="001E383F">
        <w:rPr>
          <w:rFonts w:ascii="Times New Roman" w:hAnsi="Times New Roman"/>
          <w:b/>
          <w:sz w:val="24"/>
          <w:szCs w:val="24"/>
        </w:rPr>
        <w:t>25.1. Особенности проведения закупок, участниками которых являются только субъекты малого и среднего предпринимательства и самозанятые</w:t>
      </w:r>
    </w:p>
    <w:p w14:paraId="42E84084" w14:textId="77777777" w:rsidR="005D54B3" w:rsidRPr="001E383F" w:rsidRDefault="005D54B3" w:rsidP="000B3789">
      <w:pPr>
        <w:autoSpaceDE w:val="0"/>
        <w:autoSpaceDN w:val="0"/>
        <w:adjustRightInd w:val="0"/>
        <w:spacing w:after="0" w:line="240" w:lineRule="auto"/>
        <w:ind w:firstLine="709"/>
        <w:jc w:val="center"/>
        <w:rPr>
          <w:rFonts w:ascii="Times New Roman" w:hAnsi="Times New Roman"/>
          <w:b/>
          <w:sz w:val="24"/>
          <w:szCs w:val="24"/>
        </w:rPr>
      </w:pPr>
    </w:p>
    <w:p w14:paraId="62FFED7B"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25.1.1.</w:t>
      </w:r>
      <w:bookmarkStart w:id="25" w:name="Par0"/>
      <w:bookmarkEnd w:id="25"/>
      <w:r w:rsidRPr="001E383F">
        <w:rPr>
          <w:rFonts w:ascii="Times New Roman" w:hAnsi="Times New Roman"/>
          <w:sz w:val="24"/>
          <w:szCs w:val="24"/>
        </w:rPr>
        <w:t xml:space="preserve"> Конкурс в электронной форме, аукцион в электронной форме, запрос предложений в электронной форме и запрос котировок в электронной форме, участниками которых могут быть только СМП, проводится с учетом требований ст. 3.4. Федерального закона № 223-ФЗ и настоящего Положения.</w:t>
      </w:r>
    </w:p>
    <w:p w14:paraId="0F46663F"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25.1.2. Закупки, участниками которых являются только субъекты малого и среднего предпринимательства и самозанятые (далее – СМП)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1ACD3B35"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1) любые лица, указанные в </w:t>
      </w:r>
      <w:hyperlink r:id="rId28" w:history="1">
        <w:r w:rsidRPr="001E383F">
          <w:rPr>
            <w:rFonts w:ascii="Times New Roman" w:hAnsi="Times New Roman"/>
            <w:sz w:val="24"/>
            <w:szCs w:val="24"/>
          </w:rPr>
          <w:t>ч. 5 ст. 3</w:t>
        </w:r>
      </w:hyperlink>
      <w:r w:rsidRPr="001E383F">
        <w:rPr>
          <w:rFonts w:ascii="Times New Roman" w:hAnsi="Times New Roman"/>
          <w:sz w:val="24"/>
          <w:szCs w:val="24"/>
        </w:rPr>
        <w:t xml:space="preserve"> Закона № 223-ФЗ, в том числе СМП;</w:t>
      </w:r>
    </w:p>
    <w:p w14:paraId="4E651C32"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26" w:name="Par2"/>
      <w:bookmarkEnd w:id="26"/>
      <w:r w:rsidRPr="001E383F">
        <w:rPr>
          <w:rFonts w:ascii="Times New Roman" w:hAnsi="Times New Roman"/>
          <w:sz w:val="24"/>
          <w:szCs w:val="24"/>
        </w:rPr>
        <w:t>2) только СМП;</w:t>
      </w:r>
    </w:p>
    <w:p w14:paraId="17F78FFF"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27" w:name="Par3"/>
      <w:bookmarkEnd w:id="27"/>
      <w:r w:rsidRPr="001E383F">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СМП.</w:t>
      </w:r>
    </w:p>
    <w:p w14:paraId="0F5BD759"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25.1.3. Закупки, участниками которых могут являться исключительно СМП, проводятся только если предмет закупки включен в утвержденный и размещенный в ЕИС перечень товаров, работ, услуг, закупки которых осуществляются у СМП (далее - перечень).</w:t>
      </w:r>
    </w:p>
    <w:p w14:paraId="51611D2A"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25.1.4. Если предмет закупки включен в перечень и начальная (максимальная) цена договора не превышает 200 млн руб., закупка осуществляется только у СМП в соответствии с подпунктом 2 пункта 25.1.1. настоящего Положения.</w:t>
      </w:r>
    </w:p>
    <w:p w14:paraId="15A8B811"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Если предмет закупки (товар, работы, услуги) включен в перечень и начальная (максимальная) цена договора составляет более 200 млн руб., но не превышает 400 млн руб., круг участников закупки определяется любым из способов, указанных в пункте 25.1.1. настоящего Положения, по усмотрению Заказчика.</w:t>
      </w:r>
    </w:p>
    <w:p w14:paraId="04AA158F"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Если начальная (максимальная) цена договора превышает 400 млн руб., то Заказчик проводит закупку, участниками которой могут являться любые лица, указанные в Федеральном законе № 223-ФЗ.</w:t>
      </w:r>
    </w:p>
    <w:p w14:paraId="0C09B6F7"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25.1.5. При осуществлении закупки в соответствии с </w:t>
      </w:r>
      <w:hyperlink w:anchor="Par2" w:history="1">
        <w:r w:rsidRPr="001E383F">
          <w:rPr>
            <w:rFonts w:ascii="Times New Roman" w:hAnsi="Times New Roman"/>
            <w:sz w:val="24"/>
            <w:szCs w:val="24"/>
          </w:rPr>
          <w:t>подпунктом 2 пункта 25.1.1.</w:t>
        </w:r>
      </w:hyperlink>
      <w:r w:rsidRPr="001E383F">
        <w:rPr>
          <w:rFonts w:ascii="Times New Roman" w:hAnsi="Times New Roman"/>
          <w:sz w:val="24"/>
          <w:szCs w:val="24"/>
        </w:rPr>
        <w:t xml:space="preserve"> настоящего Положения Заказчик устанавливает требование о том, что участник закупки должен являться СМП.</w:t>
      </w:r>
    </w:p>
    <w:p w14:paraId="6BBCD50E"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 xml:space="preserve">25.1.6. При осуществлении закупки в соответствии с </w:t>
      </w:r>
      <w:hyperlink w:anchor="Par3" w:history="1">
        <w:r w:rsidRPr="001E383F">
          <w:rPr>
            <w:rFonts w:ascii="Times New Roman" w:hAnsi="Times New Roman"/>
            <w:sz w:val="24"/>
            <w:szCs w:val="24"/>
          </w:rPr>
          <w:t>подпунктом 3 пункта 25.1.1.</w:t>
        </w:r>
      </w:hyperlink>
      <w:r w:rsidRPr="001E383F">
        <w:rPr>
          <w:rFonts w:ascii="Times New Roman" w:hAnsi="Times New Roman"/>
          <w:sz w:val="24"/>
          <w:szCs w:val="24"/>
        </w:rPr>
        <w:t xml:space="preserve"> настоящего Положения Заказчик устанавливает требование о том, что привлекаемый участником закупки субподрядчик (соисполнитель) должен быть из числа СМП.</w:t>
      </w:r>
    </w:p>
    <w:p w14:paraId="4646642F"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25.1.7.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 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157E40B5"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7852D3B"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28" w:name="Par65"/>
      <w:bookmarkStart w:id="29" w:name="Par71"/>
      <w:bookmarkEnd w:id="28"/>
      <w:bookmarkEnd w:id="29"/>
      <w:r w:rsidRPr="001E383F">
        <w:rPr>
          <w:rFonts w:ascii="Times New Roman" w:hAnsi="Times New Roman"/>
          <w:sz w:val="24"/>
          <w:szCs w:val="24"/>
        </w:rPr>
        <w:t>25.1.8. В документации о конкурентной закупке Заказчик вправе установить обязанность представления следующих информации и документов:</w:t>
      </w:r>
    </w:p>
    <w:p w14:paraId="3B25033B"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30" w:name="Par72"/>
      <w:bookmarkStart w:id="31" w:name="_Hlk75769359"/>
      <w:bookmarkEnd w:id="30"/>
      <w:r w:rsidRPr="001E383F">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5F9BD43"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8DE6A1D"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799ABE7"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D64C729"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E394EAD"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14:paraId="778C3A6E"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9AA8A44"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90" w:history="1">
        <w:r w:rsidRPr="001E383F">
          <w:rPr>
            <w:rFonts w:ascii="Times New Roman" w:hAnsi="Times New Roman"/>
            <w:sz w:val="24"/>
            <w:szCs w:val="24"/>
          </w:rPr>
          <w:t>подпунктом «е» подпункта 9</w:t>
        </w:r>
      </w:hyperlink>
      <w:r w:rsidRPr="001E383F">
        <w:rPr>
          <w:rFonts w:ascii="Times New Roman" w:hAnsi="Times New Roman"/>
          <w:sz w:val="24"/>
          <w:szCs w:val="24"/>
        </w:rPr>
        <w:t xml:space="preserve"> пункта 25.1.15. настоящего Положения;</w:t>
      </w:r>
    </w:p>
    <w:p w14:paraId="7E8739BA"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w:t>
      </w:r>
      <w:r w:rsidRPr="001E383F">
        <w:rPr>
          <w:rFonts w:ascii="Times New Roman" w:hAnsi="Times New Roman"/>
          <w:sz w:val="24"/>
          <w:szCs w:val="24"/>
        </w:rPr>
        <w:lastRenderedPageBreak/>
        <w:t>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4BE8B69"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CF6F1EB"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8AB95BE" w14:textId="63F187E1"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б) </w:t>
      </w:r>
      <w:r w:rsidR="006B62E4" w:rsidRPr="001E383F">
        <w:rPr>
          <w:rFonts w:ascii="Times New Roman" w:hAnsi="Times New Roman"/>
          <w:sz w:val="24"/>
          <w:szCs w:val="24"/>
        </w:rPr>
        <w:t>независимая</w:t>
      </w:r>
      <w:r w:rsidRPr="001E383F">
        <w:rPr>
          <w:rFonts w:ascii="Times New Roman" w:hAnsi="Times New Roman"/>
          <w:sz w:val="24"/>
          <w:szCs w:val="24"/>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6B62E4" w:rsidRPr="001E383F">
        <w:rPr>
          <w:rFonts w:ascii="Times New Roman" w:hAnsi="Times New Roman"/>
          <w:sz w:val="24"/>
          <w:szCs w:val="24"/>
        </w:rPr>
        <w:t xml:space="preserve">независимая </w:t>
      </w:r>
      <w:r w:rsidRPr="001E383F">
        <w:rPr>
          <w:rFonts w:ascii="Times New Roman" w:hAnsi="Times New Roman"/>
          <w:sz w:val="24"/>
          <w:szCs w:val="24"/>
        </w:rPr>
        <w:t>гарантия;</w:t>
      </w:r>
    </w:p>
    <w:p w14:paraId="2079EAD5"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032A0DC"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3151C33B"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8BB87D4"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3) независимая гарантия не может быть отозвана выдавшим ее гарантом;</w:t>
      </w:r>
    </w:p>
    <w:p w14:paraId="3D568644"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4) независимая гарантия должна содержать:</w:t>
      </w:r>
    </w:p>
    <w:p w14:paraId="3B69A5A9"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F051EC2"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14:paraId="6279D490"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6DC7B37" w14:textId="77777777" w:rsidR="005F05FD"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43F6B72D" w14:textId="324C7BF3" w:rsidR="00B9199C" w:rsidRPr="001E383F" w:rsidRDefault="005F05FD" w:rsidP="005F05FD">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8.3) Гарант в случае просрочки исполнения обязательств по независимой гарантии, требование об уплате </w:t>
      </w:r>
      <w:r w:rsidR="009F390F" w:rsidRPr="001E383F">
        <w:rPr>
          <w:rFonts w:ascii="Times New Roman" w:hAnsi="Times New Roman"/>
          <w:sz w:val="24"/>
          <w:szCs w:val="24"/>
        </w:rPr>
        <w:t>денежной суммы,</w:t>
      </w:r>
      <w:r w:rsidRPr="001E383F">
        <w:rPr>
          <w:rFonts w:ascii="Times New Roman" w:hAnsi="Times New Roman"/>
          <w:sz w:val="24"/>
          <w:szCs w:val="24"/>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99C7DE8"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32" w:name="Par84"/>
      <w:bookmarkEnd w:id="32"/>
      <w:r w:rsidRPr="001E383F">
        <w:rPr>
          <w:rFonts w:ascii="Times New Roman" w:hAnsi="Times New Roman"/>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396E5A1"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EF41BBD"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29" w:history="1">
        <w:r w:rsidRPr="001E383F">
          <w:rPr>
            <w:rFonts w:ascii="Times New Roman" w:hAnsi="Times New Roman"/>
            <w:sz w:val="24"/>
            <w:szCs w:val="24"/>
          </w:rPr>
          <w:t>Кодексом</w:t>
        </w:r>
      </w:hyperlink>
      <w:r w:rsidRPr="001E383F">
        <w:rPr>
          <w:rFonts w:ascii="Times New Roman" w:hAnsi="Times New Roman"/>
          <w:sz w:val="24"/>
          <w:szCs w:val="24"/>
        </w:rPr>
        <w:t xml:space="preserve"> Российской Федерации об административных правонарушениях;</w:t>
      </w:r>
    </w:p>
    <w:p w14:paraId="25D92217"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lastRenderedPageBreak/>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1E383F">
          <w:rPr>
            <w:rFonts w:ascii="Times New Roman" w:hAnsi="Times New Roman"/>
            <w:sz w:val="24"/>
            <w:szCs w:val="24"/>
          </w:rPr>
          <w:t>законодательством</w:t>
        </w:r>
      </w:hyperlink>
      <w:r w:rsidRPr="001E383F">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1E383F">
          <w:rPr>
            <w:rFonts w:ascii="Times New Roman" w:hAnsi="Times New Roman"/>
            <w:sz w:val="24"/>
            <w:szCs w:val="24"/>
          </w:rPr>
          <w:t>законодательством</w:t>
        </w:r>
      </w:hyperlink>
      <w:r w:rsidRPr="001E383F">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5FD8CB9"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2" w:history="1">
        <w:r w:rsidRPr="001E383F">
          <w:rPr>
            <w:rFonts w:ascii="Times New Roman" w:hAnsi="Times New Roman"/>
            <w:sz w:val="24"/>
            <w:szCs w:val="24"/>
          </w:rPr>
          <w:t>статьями 289</w:t>
        </w:r>
      </w:hyperlink>
      <w:r w:rsidRPr="001E383F">
        <w:rPr>
          <w:rFonts w:ascii="Times New Roman" w:hAnsi="Times New Roman"/>
          <w:sz w:val="24"/>
          <w:szCs w:val="24"/>
        </w:rPr>
        <w:t xml:space="preserve">, </w:t>
      </w:r>
      <w:hyperlink r:id="rId33" w:history="1">
        <w:r w:rsidRPr="001E383F">
          <w:rPr>
            <w:rFonts w:ascii="Times New Roman" w:hAnsi="Times New Roman"/>
            <w:sz w:val="24"/>
            <w:szCs w:val="24"/>
          </w:rPr>
          <w:t>290</w:t>
        </w:r>
      </w:hyperlink>
      <w:r w:rsidRPr="001E383F">
        <w:rPr>
          <w:rFonts w:ascii="Times New Roman" w:hAnsi="Times New Roman"/>
          <w:sz w:val="24"/>
          <w:szCs w:val="24"/>
        </w:rPr>
        <w:t xml:space="preserve">, </w:t>
      </w:r>
      <w:hyperlink r:id="rId34" w:history="1">
        <w:r w:rsidRPr="001E383F">
          <w:rPr>
            <w:rFonts w:ascii="Times New Roman" w:hAnsi="Times New Roman"/>
            <w:sz w:val="24"/>
            <w:szCs w:val="24"/>
          </w:rPr>
          <w:t>291</w:t>
        </w:r>
      </w:hyperlink>
      <w:r w:rsidRPr="001E383F">
        <w:rPr>
          <w:rFonts w:ascii="Times New Roman" w:hAnsi="Times New Roman"/>
          <w:sz w:val="24"/>
          <w:szCs w:val="24"/>
        </w:rPr>
        <w:t xml:space="preserve">, </w:t>
      </w:r>
      <w:hyperlink r:id="rId35" w:history="1">
        <w:r w:rsidRPr="001E383F">
          <w:rPr>
            <w:rFonts w:ascii="Times New Roman" w:hAnsi="Times New Roman"/>
            <w:sz w:val="24"/>
            <w:szCs w:val="24"/>
          </w:rPr>
          <w:t>291.1</w:t>
        </w:r>
      </w:hyperlink>
      <w:r w:rsidRPr="001E383F">
        <w:rPr>
          <w:rFonts w:ascii="Times New Roman" w:hAnsi="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0C49CF"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6" w:history="1">
        <w:r w:rsidRPr="001E383F">
          <w:rPr>
            <w:rFonts w:ascii="Times New Roman" w:hAnsi="Times New Roman"/>
            <w:sz w:val="24"/>
            <w:szCs w:val="24"/>
          </w:rPr>
          <w:t>статьей 19.28</w:t>
        </w:r>
      </w:hyperlink>
      <w:r w:rsidRPr="001E383F">
        <w:rPr>
          <w:rFonts w:ascii="Times New Roman" w:hAnsi="Times New Roman"/>
          <w:sz w:val="24"/>
          <w:szCs w:val="24"/>
        </w:rPr>
        <w:t xml:space="preserve"> Кодекса Российской Федерации об административных правонарушениях;</w:t>
      </w:r>
    </w:p>
    <w:p w14:paraId="6178514E"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33" w:name="Par90"/>
      <w:bookmarkEnd w:id="33"/>
      <w:r w:rsidRPr="001E383F">
        <w:rPr>
          <w:rFonts w:ascii="Times New Roman" w:hAnsi="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FD405A2"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3E9120F"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F66AD1A"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34" w:name="Par93"/>
      <w:bookmarkEnd w:id="34"/>
      <w:r w:rsidRPr="001E383F">
        <w:rPr>
          <w:rFonts w:ascii="Times New Roman" w:hAnsi="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210BAE9D"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35" w:name="Par94"/>
      <w:bookmarkEnd w:id="35"/>
      <w:r w:rsidRPr="001E383F">
        <w:rPr>
          <w:rFonts w:ascii="Times New Roman" w:hAnsi="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w:t>
      </w:r>
      <w:r w:rsidRPr="001E383F">
        <w:rPr>
          <w:rFonts w:ascii="Times New Roman" w:hAnsi="Times New Roman"/>
          <w:sz w:val="24"/>
          <w:szCs w:val="24"/>
        </w:rPr>
        <w:lastRenderedPageBreak/>
        <w:t>представление указанных документов, если в соответствии с законодательством Российской Федерации они передаются вместе с товаром;</w:t>
      </w:r>
    </w:p>
    <w:p w14:paraId="583693BA"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bookmarkStart w:id="36" w:name="Par95"/>
      <w:bookmarkEnd w:id="36"/>
      <w:r w:rsidRPr="001E383F">
        <w:rPr>
          <w:rFonts w:ascii="Times New Roman" w:hAnsi="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p>
    <w:p w14:paraId="40CE267B" w14:textId="77777777" w:rsidR="005D54B3" w:rsidRPr="001E383F" w:rsidRDefault="005D54B3"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13) предложение о цене договора (цене лота, единицы товара, работы, услуги), за исключением проведения аукциона в электронной форме.</w:t>
      </w:r>
    </w:p>
    <w:p w14:paraId="3FA70357" w14:textId="3B4027AF" w:rsidR="005D54B3" w:rsidRPr="001E383F" w:rsidRDefault="005D54B3" w:rsidP="000B3789">
      <w:pPr>
        <w:pStyle w:val="Default"/>
        <w:ind w:firstLine="709"/>
        <w:jc w:val="both"/>
      </w:pPr>
      <w:bookmarkStart w:id="37" w:name="Par98"/>
      <w:bookmarkEnd w:id="31"/>
      <w:bookmarkEnd w:id="37"/>
      <w:r w:rsidRPr="001E383F">
        <w:t>25.1.9.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C878559" w14:textId="05FA5605" w:rsidR="002C7989" w:rsidRPr="001E383F" w:rsidRDefault="002C7989" w:rsidP="002C7989">
      <w:pPr>
        <w:pStyle w:val="Default"/>
        <w:ind w:firstLine="709"/>
        <w:jc w:val="both"/>
      </w:pPr>
      <w:r w:rsidRPr="001E383F">
        <w:t>25.1.10.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настоящей статьи. При этом такая независимая гарантия:</w:t>
      </w:r>
    </w:p>
    <w:p w14:paraId="56138404" w14:textId="1620AEEC" w:rsidR="002C7989" w:rsidRPr="001E383F" w:rsidRDefault="002C7989" w:rsidP="002C7989">
      <w:pPr>
        <w:pStyle w:val="Default"/>
        <w:ind w:firstLine="709"/>
        <w:jc w:val="both"/>
      </w:pPr>
      <w:r w:rsidRPr="001E383F">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5BC81BE" w14:textId="77777777" w:rsidR="002C7989" w:rsidRPr="001E383F" w:rsidRDefault="002C7989" w:rsidP="002C7989">
      <w:pPr>
        <w:pStyle w:val="Default"/>
        <w:ind w:firstLine="709"/>
        <w:jc w:val="both"/>
      </w:pPr>
      <w:r w:rsidRPr="001E383F">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BCA2C43" w14:textId="0A23676D" w:rsidR="002C7989" w:rsidRPr="001E383F" w:rsidRDefault="002C7989" w:rsidP="002C7989">
      <w:pPr>
        <w:pStyle w:val="Default"/>
        <w:ind w:firstLine="709"/>
        <w:jc w:val="both"/>
      </w:pPr>
      <w:r w:rsidRPr="001E383F">
        <w:t>25.1.11. Правительство Российской Федерации вправе установить:</w:t>
      </w:r>
    </w:p>
    <w:p w14:paraId="4611092A" w14:textId="77777777" w:rsidR="002C7989" w:rsidRPr="001E383F" w:rsidRDefault="002C7989" w:rsidP="002C7989">
      <w:pPr>
        <w:pStyle w:val="Default"/>
        <w:ind w:firstLine="709"/>
        <w:jc w:val="both"/>
      </w:pPr>
      <w:r w:rsidRPr="001E383F">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16996FCB" w14:textId="77777777" w:rsidR="002C7989" w:rsidRPr="001E383F" w:rsidRDefault="002C7989" w:rsidP="002C7989">
      <w:pPr>
        <w:pStyle w:val="Default"/>
        <w:ind w:firstLine="709"/>
        <w:jc w:val="both"/>
      </w:pPr>
      <w:r w:rsidRPr="001E383F">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76288EE" w14:textId="77777777" w:rsidR="002C7989" w:rsidRPr="001E383F" w:rsidRDefault="002C7989" w:rsidP="002C7989">
      <w:pPr>
        <w:pStyle w:val="Default"/>
        <w:ind w:firstLine="709"/>
        <w:jc w:val="both"/>
      </w:pPr>
      <w:r w:rsidRPr="001E383F">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A2BBF32" w14:textId="77777777" w:rsidR="002C7989" w:rsidRPr="001E383F" w:rsidRDefault="002C7989" w:rsidP="002C7989">
      <w:pPr>
        <w:pStyle w:val="Default"/>
        <w:ind w:firstLine="709"/>
        <w:jc w:val="both"/>
      </w:pPr>
      <w:r w:rsidRPr="001E383F">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05380576" w14:textId="772AA4B7" w:rsidR="005D54B3" w:rsidRDefault="002C7989" w:rsidP="00E15363">
      <w:pPr>
        <w:pStyle w:val="Default"/>
        <w:ind w:firstLine="709"/>
        <w:jc w:val="both"/>
      </w:pPr>
      <w:r w:rsidRPr="001E383F">
        <w:t>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39FE010F" w14:textId="65F7496B" w:rsidR="00BC5406" w:rsidRDefault="00BC5406" w:rsidP="00E15363">
      <w:pPr>
        <w:pStyle w:val="Default"/>
        <w:ind w:firstLine="709"/>
        <w:jc w:val="both"/>
      </w:pPr>
    </w:p>
    <w:p w14:paraId="5AC873FF" w14:textId="5716ED94" w:rsidR="00BC5406" w:rsidRDefault="00BC5406" w:rsidP="00E15363">
      <w:pPr>
        <w:pStyle w:val="Default"/>
        <w:ind w:firstLine="709"/>
        <w:jc w:val="both"/>
      </w:pPr>
    </w:p>
    <w:p w14:paraId="25A52ED8" w14:textId="77777777" w:rsidR="00BC5406" w:rsidRPr="001E383F" w:rsidRDefault="00BC5406" w:rsidP="00E15363">
      <w:pPr>
        <w:pStyle w:val="Default"/>
        <w:ind w:firstLine="709"/>
        <w:jc w:val="both"/>
      </w:pPr>
    </w:p>
    <w:p w14:paraId="51364613" w14:textId="77777777" w:rsidR="00795FB4" w:rsidRPr="001E383F" w:rsidRDefault="00795FB4" w:rsidP="000B3789">
      <w:pPr>
        <w:pStyle w:val="Default"/>
        <w:ind w:firstLine="720"/>
        <w:jc w:val="center"/>
        <w:rPr>
          <w:b/>
          <w:color w:val="auto"/>
        </w:rPr>
      </w:pPr>
      <w:r w:rsidRPr="001E383F">
        <w:rPr>
          <w:b/>
          <w:color w:val="auto"/>
        </w:rPr>
        <w:t>26. Закупка у единственного поставщика (исполнителя, подрядчика)</w:t>
      </w:r>
    </w:p>
    <w:p w14:paraId="2A2B2850" w14:textId="77777777" w:rsidR="00795FB4" w:rsidRPr="001E383F" w:rsidRDefault="00795FB4" w:rsidP="000B3789">
      <w:pPr>
        <w:autoSpaceDE w:val="0"/>
        <w:spacing w:after="0" w:line="240" w:lineRule="auto"/>
        <w:ind w:firstLine="709"/>
        <w:jc w:val="both"/>
        <w:rPr>
          <w:rFonts w:ascii="Times New Roman" w:hAnsi="Times New Roman"/>
          <w:sz w:val="24"/>
          <w:szCs w:val="24"/>
        </w:rPr>
      </w:pPr>
    </w:p>
    <w:p w14:paraId="54B63DA2" w14:textId="25CBC121" w:rsidR="00795FB4" w:rsidRPr="001E383F" w:rsidRDefault="00795FB4" w:rsidP="000B3789">
      <w:pPr>
        <w:pStyle w:val="Default"/>
        <w:ind w:firstLine="720"/>
        <w:jc w:val="both"/>
        <w:rPr>
          <w:color w:val="auto"/>
        </w:rPr>
      </w:pPr>
      <w:r w:rsidRPr="001E383F">
        <w:rPr>
          <w:color w:val="auto"/>
        </w:rPr>
        <w:t xml:space="preserve">26.1. </w:t>
      </w:r>
      <w:r w:rsidR="00C56909" w:rsidRPr="00A25FA4">
        <w:t>Закупка у единственного поставщика (подрядчика, исполнителя) - неконкурентная закупка, не являющаяся формой проведения торгов, при которой Заказчик предлагает заключить Договор (Договоры) только одному поставщику (подрядчику, исполнителю)</w:t>
      </w:r>
      <w:r w:rsidR="0090724E">
        <w:t>,</w:t>
      </w:r>
      <w:r w:rsidR="00C56909" w:rsidRPr="00A25FA4">
        <w:t xml:space="preserve"> либо принимает </w:t>
      </w:r>
      <w:r w:rsidR="00C56909" w:rsidRPr="00A25FA4">
        <w:lastRenderedPageBreak/>
        <w:t>предложение о заключении Договора (Договоров) от одного поставщика (подрядчика, исполнителя).</w:t>
      </w:r>
      <w:r w:rsidRPr="001E383F">
        <w:rPr>
          <w:color w:val="auto"/>
        </w:rPr>
        <w:t xml:space="preserve"> </w:t>
      </w:r>
    </w:p>
    <w:p w14:paraId="6E674F02" w14:textId="7C3A2F7E" w:rsidR="00795FB4" w:rsidRPr="001E383F" w:rsidRDefault="00795FB4" w:rsidP="000B3789">
      <w:pPr>
        <w:pStyle w:val="Default"/>
        <w:ind w:firstLine="720"/>
        <w:jc w:val="both"/>
        <w:rPr>
          <w:color w:val="auto"/>
        </w:rPr>
      </w:pPr>
      <w:r w:rsidRPr="001E383F">
        <w:rPr>
          <w:color w:val="auto"/>
        </w:rPr>
        <w:t xml:space="preserve">26.2. </w:t>
      </w:r>
      <w:r w:rsidR="00C56909" w:rsidRPr="00A25FA4">
        <w:t>Закупку у единственного поставщика (подрядчика, исполнителя) Заказчик вправе осуществить, когда проведение закупок на конкурентной основе по экономическим, временным или иным объективным причинам нецелесообразно, по основаниям и в порядке, предусмотренным настоящим разделом, в следующих случаях:</w:t>
      </w:r>
    </w:p>
    <w:p w14:paraId="0C4EF3CB" w14:textId="29071AB2" w:rsidR="00795FB4" w:rsidRPr="001E383F" w:rsidRDefault="00795FB4" w:rsidP="000B3789">
      <w:pPr>
        <w:pStyle w:val="Default"/>
        <w:ind w:firstLine="720"/>
        <w:jc w:val="both"/>
        <w:rPr>
          <w:color w:val="auto"/>
        </w:rPr>
      </w:pPr>
      <w:r w:rsidRPr="001E383F">
        <w:rPr>
          <w:color w:val="auto"/>
        </w:rPr>
        <w:t xml:space="preserve">1) </w:t>
      </w:r>
      <w:r w:rsidR="00C56909" w:rsidRPr="00A25FA4">
        <w:rPr>
          <w:highlight w:val="yellow"/>
        </w:rPr>
        <w:t>закупка товаров, работ или услуг на сумму, не превышающую 2 000 000 (два миллион</w:t>
      </w:r>
      <w:r w:rsidR="0090724E">
        <w:rPr>
          <w:highlight w:val="yellow"/>
        </w:rPr>
        <w:t>а</w:t>
      </w:r>
      <w:r w:rsidR="00C56909" w:rsidRPr="00A25FA4">
        <w:rPr>
          <w:highlight w:val="yellow"/>
        </w:rPr>
        <w:t>) рублей 00 копеек</w:t>
      </w:r>
      <w:r w:rsidRPr="001E383F">
        <w:rPr>
          <w:color w:val="auto"/>
        </w:rPr>
        <w:t>;</w:t>
      </w:r>
    </w:p>
    <w:p w14:paraId="4BEB7428" w14:textId="1FAC03FE" w:rsidR="00795FB4" w:rsidRPr="001E383F" w:rsidRDefault="00795FB4" w:rsidP="00C56909">
      <w:pPr>
        <w:pStyle w:val="TableParagraph"/>
        <w:ind w:left="108" w:right="93" w:firstLine="566"/>
      </w:pPr>
      <w:r w:rsidRPr="001E383F">
        <w:t xml:space="preserve">2) </w:t>
      </w:r>
      <w:r w:rsidR="00C56909" w:rsidRPr="00A25FA4">
        <w:rPr>
          <w:sz w:val="24"/>
          <w:szCs w:val="24"/>
        </w:rPr>
        <w:t>признание конкурентной закупки несостоявшейся в случае, если только одна заявка признана соответствующей требованиям документации о закупке и (или) извещению об осуществлении закупки. При этом договор заключается с единственным поставщиком (исполнителем, подрядчиком) на условиях, предусмотренных документацией о закупке (извещением о проведении запроса котировок), по цене, предложенной участником закупки, с которым заключается договор, но не выше начальной (максимальной) цены договора, цены договора, предложенной соответствующим участником закупки при проведении конкурентной закупки в сроки, установленные настоящим Положением. Для целей настоящего Положения участник закупки, с которым заключается договор в соответствии с настоящим пунктом, приравнивается к победителю закупки;</w:t>
      </w:r>
      <w:r w:rsidR="00C56909">
        <w:rPr>
          <w:sz w:val="24"/>
          <w:szCs w:val="24"/>
        </w:rPr>
        <w:t xml:space="preserve"> </w:t>
      </w:r>
      <w:r w:rsidR="00C56909" w:rsidRPr="00C56909">
        <w:rPr>
          <w:sz w:val="24"/>
          <w:szCs w:val="24"/>
          <w:highlight w:val="yellow"/>
        </w:rPr>
        <w:t>не подана ни одна заявка на участие в конкурентной закупке; ни одна из заявок на участие конкурентной закупке не соответствует требованиям извещения о проведении конкурентной закупки; в случае уклонения победителя конкурентной закупки от заключения договора</w:t>
      </w:r>
      <w:r w:rsidRPr="00C56909">
        <w:rPr>
          <w:highlight w:val="yellow"/>
        </w:rPr>
        <w:t>;</w:t>
      </w:r>
    </w:p>
    <w:p w14:paraId="22D41254" w14:textId="515C9D14" w:rsidR="00795FB4" w:rsidRPr="001E383F" w:rsidRDefault="00795FB4" w:rsidP="000B3789">
      <w:pPr>
        <w:pStyle w:val="Default"/>
        <w:ind w:firstLine="720"/>
        <w:jc w:val="both"/>
        <w:rPr>
          <w:color w:val="auto"/>
        </w:rPr>
      </w:pPr>
      <w:r w:rsidRPr="001E383F">
        <w:rPr>
          <w:color w:val="auto"/>
        </w:rPr>
        <w:t xml:space="preserve">3) </w:t>
      </w:r>
      <w:r w:rsidR="00C56909" w:rsidRPr="00A25FA4">
        <w:rPr>
          <w:color w:val="auto"/>
        </w:rPr>
        <w:t xml:space="preserve">заключение договора на поставку товара (выполнение работ, оказание услуг), привлечение субподрядных организаций (соисполнителей) необходимых для исполнения предусмотренных контрактом обязательств заказчика в случае, если заказчик определен в качестве исполнителя по контракту, заключенному в соответствии с Федеральным законом № 44-ФЗ, </w:t>
      </w:r>
      <w:r w:rsidR="00C56909" w:rsidRPr="00A25FA4">
        <w:rPr>
          <w:color w:val="auto"/>
          <w:highlight w:val="yellow"/>
        </w:rPr>
        <w:t>по договору, заключенному в соответствии с Федеральным законом № 223-ФЗ</w:t>
      </w:r>
      <w:r w:rsidR="00C56909" w:rsidRPr="00A25FA4">
        <w:rPr>
          <w:color w:val="auto"/>
        </w:rPr>
        <w:t>;</w:t>
      </w:r>
      <w:r w:rsidRPr="001E383F">
        <w:rPr>
          <w:color w:val="auto"/>
        </w:rPr>
        <w:t xml:space="preserve"> </w:t>
      </w:r>
    </w:p>
    <w:p w14:paraId="3CCFD44B" w14:textId="6121145C" w:rsidR="00795FB4" w:rsidRPr="001E383F" w:rsidRDefault="00795FB4" w:rsidP="000B3789">
      <w:pPr>
        <w:pStyle w:val="Default"/>
        <w:ind w:firstLine="720"/>
        <w:jc w:val="both"/>
        <w:rPr>
          <w:color w:val="auto"/>
        </w:rPr>
      </w:pPr>
      <w:r w:rsidRPr="001E383F">
        <w:rPr>
          <w:color w:val="auto"/>
        </w:rPr>
        <w:t xml:space="preserve">4) </w:t>
      </w:r>
      <w:r w:rsidR="00C56909" w:rsidRPr="00A25FA4">
        <w:t>требуется закупка товаров, работ, услуг, которые относятся к сфере деятельности субъектов естественных монополий в соответствии с Федеральным законом от 17.08.1995 № 147-ФЗ "О естественных монополиях" или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услуг центрального депозитария;</w:t>
      </w:r>
    </w:p>
    <w:p w14:paraId="0C10086E" w14:textId="556654B8" w:rsidR="00795FB4" w:rsidRPr="001E383F" w:rsidRDefault="00795FB4" w:rsidP="000B3789">
      <w:pPr>
        <w:pStyle w:val="Default"/>
        <w:ind w:firstLine="720"/>
        <w:jc w:val="both"/>
        <w:rPr>
          <w:color w:val="auto"/>
        </w:rPr>
      </w:pPr>
      <w:r w:rsidRPr="001E383F">
        <w:rPr>
          <w:color w:val="auto"/>
        </w:rPr>
        <w:t xml:space="preserve">5) </w:t>
      </w:r>
      <w:r w:rsidR="00C56909" w:rsidRPr="00A25FA4">
        <w:t>заключение договора энергоснабжения или купли-продажи электрической энергии с гарантирующим поставщиком электрической энергии при наличии единственного возможного источника поставки электрической энергии на объекты М ДЭП</w:t>
      </w:r>
      <w:r w:rsidRPr="001E383F">
        <w:rPr>
          <w:color w:val="auto"/>
        </w:rPr>
        <w:t>;</w:t>
      </w:r>
    </w:p>
    <w:p w14:paraId="5E202CDD" w14:textId="4418F434" w:rsidR="00795FB4" w:rsidRPr="001E383F" w:rsidRDefault="00795FB4" w:rsidP="000B3789">
      <w:pPr>
        <w:pStyle w:val="Default"/>
        <w:ind w:firstLine="720"/>
        <w:jc w:val="both"/>
        <w:rPr>
          <w:color w:val="auto"/>
        </w:rPr>
      </w:pPr>
      <w:r w:rsidRPr="001E383F">
        <w:rPr>
          <w:color w:val="auto"/>
        </w:rPr>
        <w:t xml:space="preserve">6) </w:t>
      </w:r>
      <w:r w:rsidR="00252973" w:rsidRPr="00A25FA4">
        <w:t>возникла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аварий, а также в целях предотвращения угрозы их возникновения, в связи с чем применение иных способов закупки, требующих затрат времени, нецелесообразно;</w:t>
      </w:r>
    </w:p>
    <w:p w14:paraId="13661060" w14:textId="51B61B83" w:rsidR="00795FB4" w:rsidRPr="001E383F" w:rsidRDefault="00795FB4" w:rsidP="000B3789">
      <w:pPr>
        <w:pStyle w:val="Default"/>
        <w:ind w:firstLine="720"/>
        <w:jc w:val="both"/>
        <w:rPr>
          <w:color w:val="auto"/>
        </w:rPr>
      </w:pPr>
      <w:r w:rsidRPr="001E383F">
        <w:rPr>
          <w:color w:val="auto"/>
        </w:rPr>
        <w:t>7)</w:t>
      </w:r>
      <w:r w:rsidR="00252973" w:rsidRPr="00252973">
        <w:rPr>
          <w:highlight w:val="yellow"/>
        </w:rPr>
        <w:t xml:space="preserve"> </w:t>
      </w:r>
      <w:r w:rsidR="00252973" w:rsidRPr="00A25FA4">
        <w:rPr>
          <w:highlight w:val="yellow"/>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1E383F">
        <w:rPr>
          <w:color w:val="auto"/>
        </w:rPr>
        <w:t xml:space="preserve"> </w:t>
      </w:r>
    </w:p>
    <w:p w14:paraId="4D8EF08A" w14:textId="7E20FB4F" w:rsidR="00795FB4" w:rsidRPr="001E383F" w:rsidRDefault="00795FB4" w:rsidP="000B3789">
      <w:pPr>
        <w:pStyle w:val="Default"/>
        <w:ind w:firstLine="720"/>
        <w:jc w:val="both"/>
        <w:rPr>
          <w:color w:val="auto"/>
        </w:rPr>
      </w:pPr>
      <w:r w:rsidRPr="001E383F">
        <w:rPr>
          <w:color w:val="auto"/>
        </w:rPr>
        <w:t>8)</w:t>
      </w:r>
      <w:r w:rsidR="00252973" w:rsidRPr="00252973">
        <w:t xml:space="preserve"> </w:t>
      </w:r>
      <w:r w:rsidR="00252973" w:rsidRPr="00A25FA4">
        <w:t>заключается договор на закупку результатов интеллектуальной деятельности у поставщика (подрядчика, исполнителя),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w:t>
      </w:r>
    </w:p>
    <w:p w14:paraId="7FAECAC6" w14:textId="4650E8FD" w:rsidR="00795FB4" w:rsidRPr="001E383F" w:rsidRDefault="00795FB4" w:rsidP="000B3789">
      <w:pPr>
        <w:pStyle w:val="Default"/>
        <w:ind w:firstLine="720"/>
        <w:jc w:val="both"/>
        <w:rPr>
          <w:color w:val="auto"/>
        </w:rPr>
      </w:pPr>
      <w:r w:rsidRPr="001E383F">
        <w:rPr>
          <w:color w:val="auto"/>
        </w:rPr>
        <w:t>9)</w:t>
      </w:r>
      <w:r w:rsidR="00252973" w:rsidRPr="00252973">
        <w:rPr>
          <w:lang w:eastAsia="ru-RU"/>
        </w:rPr>
        <w:t xml:space="preserve"> </w:t>
      </w:r>
      <w:r w:rsidR="00252973" w:rsidRPr="00A25FA4">
        <w:rPr>
          <w:lang w:eastAsia="ru-RU"/>
        </w:rPr>
        <w:t>оплаты нотариальных действий и других услуг, оказываемых при осуществлении нотариальной деятельности, а также услуг, предоставляемых адвокатом</w:t>
      </w:r>
      <w:r w:rsidRPr="001E383F">
        <w:rPr>
          <w:color w:val="auto"/>
        </w:rPr>
        <w:t xml:space="preserve">; </w:t>
      </w:r>
    </w:p>
    <w:p w14:paraId="6FA61CAA" w14:textId="58E00F7B" w:rsidR="00795FB4" w:rsidRPr="001E383F" w:rsidRDefault="00795FB4" w:rsidP="000B3789">
      <w:pPr>
        <w:pStyle w:val="Default"/>
        <w:ind w:firstLine="720"/>
        <w:jc w:val="both"/>
        <w:rPr>
          <w:color w:val="auto"/>
        </w:rPr>
      </w:pPr>
      <w:r w:rsidRPr="001E383F">
        <w:rPr>
          <w:color w:val="auto"/>
        </w:rPr>
        <w:t>10)</w:t>
      </w:r>
      <w:r w:rsidR="00252973" w:rsidRPr="00252973">
        <w:rPr>
          <w:lang w:eastAsia="ru-RU"/>
        </w:rPr>
        <w:t xml:space="preserve"> </w:t>
      </w:r>
      <w:r w:rsidR="00252973" w:rsidRPr="00A25FA4">
        <w:rPr>
          <w:lang w:eastAsia="ru-RU"/>
        </w:rPr>
        <w:t>осуществление гарантийного обслуживания товаров (работ, услуг), приобретенных (выполненных) ранее для нужд Заказчика в рамках заключенных договоров</w:t>
      </w:r>
      <w:r w:rsidRPr="001E383F">
        <w:rPr>
          <w:color w:val="auto"/>
        </w:rPr>
        <w:t xml:space="preserve">; </w:t>
      </w:r>
    </w:p>
    <w:p w14:paraId="52A6A702" w14:textId="688BA283" w:rsidR="00795FB4" w:rsidRPr="001E383F" w:rsidRDefault="00795FB4" w:rsidP="00252973">
      <w:pPr>
        <w:pStyle w:val="TableParagraph"/>
        <w:ind w:left="108" w:right="93" w:firstLine="600"/>
      </w:pPr>
      <w:r w:rsidRPr="001E383F">
        <w:lastRenderedPageBreak/>
        <w:t>11)</w:t>
      </w:r>
      <w:r w:rsidR="00252973" w:rsidRPr="00252973">
        <w:rPr>
          <w:sz w:val="24"/>
          <w:szCs w:val="24"/>
          <w:highlight w:val="yellow"/>
        </w:rPr>
        <w:t xml:space="preserve"> </w:t>
      </w:r>
      <w:r w:rsidR="00252973" w:rsidRPr="00A25FA4">
        <w:rPr>
          <w:sz w:val="24"/>
          <w:szCs w:val="24"/>
          <w:highlight w:val="yellow"/>
        </w:rPr>
        <w:t>осуществляется заключение договора с кредитной организацией на предоставление независимой гарантии обеспечения обязательств, об организации расчётно-кассового обслуживания Заказчика, в том числе об открытии и ведении банковского счёта, организации дистанционного банковского обслуживания, в том числе без открытия банковского счёта, об инкассации, приёму и зачислению наличных денежных средств, об организации зарплатных проектов, о</w:t>
      </w:r>
      <w:r w:rsidR="00252973">
        <w:rPr>
          <w:sz w:val="24"/>
          <w:szCs w:val="24"/>
          <w:highlight w:val="yellow"/>
        </w:rPr>
        <w:t xml:space="preserve"> </w:t>
      </w:r>
      <w:r w:rsidR="00252973" w:rsidRPr="00A25FA4">
        <w:rPr>
          <w:sz w:val="24"/>
          <w:szCs w:val="24"/>
          <w:highlight w:val="yellow"/>
        </w:rPr>
        <w:t xml:space="preserve">выпуске и обслуживании пластиковых карт, </w:t>
      </w:r>
      <w:r w:rsidR="00252973" w:rsidRPr="00A25FA4">
        <w:rPr>
          <w:sz w:val="24"/>
          <w:szCs w:val="24"/>
          <w:highlight w:val="yellow"/>
          <w:lang w:eastAsia="ru-RU"/>
        </w:rPr>
        <w:t>получению кредитов и займов, заключение договора об оказании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открытию и ведению счетов, включая аккредитивы, о закупке брокерских услуг, услуг депозитариев; заключение договора лизинга</w:t>
      </w:r>
      <w:r w:rsidR="00252973" w:rsidRPr="00A25FA4">
        <w:rPr>
          <w:sz w:val="24"/>
          <w:szCs w:val="24"/>
          <w:highlight w:val="yellow"/>
        </w:rPr>
        <w:t>;</w:t>
      </w:r>
    </w:p>
    <w:p w14:paraId="5E61DE4D" w14:textId="1F836672" w:rsidR="00795FB4" w:rsidRPr="001E383F" w:rsidRDefault="00795FB4" w:rsidP="000B3789">
      <w:pPr>
        <w:pStyle w:val="Default"/>
        <w:ind w:firstLine="720"/>
        <w:jc w:val="both"/>
        <w:rPr>
          <w:color w:val="auto"/>
        </w:rPr>
      </w:pPr>
      <w:r w:rsidRPr="001E383F">
        <w:rPr>
          <w:color w:val="auto"/>
        </w:rPr>
        <w:t>12)</w:t>
      </w:r>
      <w:r w:rsidR="00270180" w:rsidRPr="00270180">
        <w:rPr>
          <w:highlight w:val="yellow"/>
          <w:lang w:eastAsia="ru-RU"/>
        </w:rPr>
        <w:t xml:space="preserve"> </w:t>
      </w:r>
      <w:r w:rsidR="00270180" w:rsidRPr="00A25FA4">
        <w:rPr>
          <w:highlight w:val="yellow"/>
          <w:lang w:eastAsia="ru-RU"/>
        </w:rPr>
        <w:t>возникла потребность в закупке недвижимости, земельных участков, иных конкретных индивидуально-определённых вещей, необходимых для достижения целей Заказчика, при этом объект закупки имеется в наличии только у единственного конкретного поставщика (подрядчика, исполнителя) и не существует никакой разумной альтернативы или равноценной замены, и по этой причине использование какого-либо иного способа закупок не представляется целесообразным</w:t>
      </w:r>
      <w:r w:rsidR="00270180" w:rsidRPr="00A25FA4">
        <w:rPr>
          <w:lang w:eastAsia="ru-RU"/>
        </w:rPr>
        <w:t xml:space="preserve">, </w:t>
      </w:r>
      <w:r w:rsidR="00270180" w:rsidRPr="00A25FA4">
        <w:rPr>
          <w:highlight w:val="yellow"/>
          <w:lang w:eastAsia="ru-RU"/>
        </w:rPr>
        <w:t>аренда нежилого здания, строения, сооружения, нежилого помещения для нужд заказчика</w:t>
      </w:r>
      <w:r w:rsidR="00270180" w:rsidRPr="00A25FA4">
        <w:rPr>
          <w:lang w:eastAsia="ru-RU"/>
        </w:rPr>
        <w:t>;</w:t>
      </w:r>
      <w:r w:rsidRPr="001E383F">
        <w:rPr>
          <w:color w:val="auto"/>
        </w:rPr>
        <w:t xml:space="preserve"> </w:t>
      </w:r>
    </w:p>
    <w:p w14:paraId="6B9A235C" w14:textId="4C25ACFF" w:rsidR="00795FB4" w:rsidRPr="001E383F" w:rsidRDefault="00795FB4" w:rsidP="000B3789">
      <w:pPr>
        <w:pStyle w:val="Default"/>
        <w:ind w:firstLine="720"/>
        <w:jc w:val="both"/>
        <w:rPr>
          <w:color w:val="auto"/>
        </w:rPr>
      </w:pPr>
      <w:r w:rsidRPr="001E383F">
        <w:rPr>
          <w:color w:val="auto"/>
        </w:rPr>
        <w:t>13)</w:t>
      </w:r>
      <w:r w:rsidR="00FF68D5" w:rsidRPr="00FF68D5">
        <w:t xml:space="preserve"> </w:t>
      </w:r>
      <w:r w:rsidR="00FF68D5" w:rsidRPr="00A25FA4">
        <w:t>возникла потребность в товарах, работах, услугах, которые необходимы для обслуживания, ремонта и/или обеспечения бесперебойной работы технологического оборудования Заказчика, при условии, что обстоятельства, обусловившие потребность в таких товарах, работах, услугах, невозможно было предусмотреть заранее</w:t>
      </w:r>
      <w:r w:rsidRPr="001E383F">
        <w:rPr>
          <w:color w:val="auto"/>
        </w:rPr>
        <w:t>;</w:t>
      </w:r>
    </w:p>
    <w:p w14:paraId="134B7623" w14:textId="26D148EE" w:rsidR="00795FB4" w:rsidRPr="00FF68D5"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14</w:t>
      </w:r>
      <w:r w:rsidRPr="00FF68D5">
        <w:rPr>
          <w:rFonts w:ascii="Times New Roman" w:hAnsi="Times New Roman"/>
          <w:sz w:val="24"/>
          <w:szCs w:val="24"/>
        </w:rPr>
        <w:t>)</w:t>
      </w:r>
      <w:r w:rsidR="00FF68D5" w:rsidRPr="00FF68D5">
        <w:rPr>
          <w:rFonts w:ascii="Times New Roman" w:hAnsi="Times New Roman"/>
          <w:sz w:val="24"/>
          <w:szCs w:val="24"/>
          <w:highlight w:val="yellow"/>
        </w:rPr>
        <w:t xml:space="preserve"> заключается договор на приобретение автомобилей, специальной техники и запасных частей к транспортным средствам для нужд Заказчика у завода-изготовителя или его официальных дилеров;</w:t>
      </w:r>
    </w:p>
    <w:p w14:paraId="50FFDDFA" w14:textId="1CB3B860" w:rsidR="00795FB4" w:rsidRPr="00FF68D5" w:rsidRDefault="00795FB4" w:rsidP="000B3789">
      <w:pPr>
        <w:autoSpaceDE w:val="0"/>
        <w:spacing w:after="0" w:line="240" w:lineRule="auto"/>
        <w:ind w:firstLine="720"/>
        <w:jc w:val="both"/>
        <w:rPr>
          <w:rFonts w:ascii="Times New Roman" w:hAnsi="Times New Roman"/>
          <w:sz w:val="24"/>
          <w:szCs w:val="24"/>
        </w:rPr>
      </w:pPr>
      <w:r w:rsidRPr="00FF68D5">
        <w:rPr>
          <w:rFonts w:ascii="Times New Roman" w:hAnsi="Times New Roman"/>
          <w:sz w:val="24"/>
          <w:szCs w:val="24"/>
        </w:rPr>
        <w:t>15)</w:t>
      </w:r>
      <w:r w:rsidR="00FF68D5" w:rsidRPr="00FF68D5">
        <w:rPr>
          <w:rFonts w:ascii="Times New Roman" w:hAnsi="Times New Roman"/>
          <w:sz w:val="24"/>
          <w:szCs w:val="24"/>
        </w:rPr>
        <w:t xml:space="preserve"> осуществляется закупка услуг по обучению или проведению тематических семинаров (совещаний, тренингов, форумов, выставок, конференций)</w:t>
      </w:r>
      <w:r w:rsidRPr="00FF68D5">
        <w:rPr>
          <w:rFonts w:ascii="Times New Roman" w:hAnsi="Times New Roman"/>
          <w:sz w:val="24"/>
          <w:szCs w:val="24"/>
        </w:rPr>
        <w:t>;</w:t>
      </w:r>
    </w:p>
    <w:p w14:paraId="02F3A1AE" w14:textId="3B59A4CC" w:rsidR="00795FB4" w:rsidRPr="00FF68D5" w:rsidRDefault="00795FB4" w:rsidP="000B3789">
      <w:pPr>
        <w:autoSpaceDE w:val="0"/>
        <w:spacing w:after="0" w:line="240" w:lineRule="auto"/>
        <w:ind w:firstLine="720"/>
        <w:jc w:val="both"/>
        <w:rPr>
          <w:rFonts w:ascii="Times New Roman" w:hAnsi="Times New Roman"/>
          <w:sz w:val="24"/>
          <w:szCs w:val="24"/>
        </w:rPr>
      </w:pPr>
      <w:r w:rsidRPr="00FF68D5">
        <w:rPr>
          <w:rFonts w:ascii="Times New Roman" w:hAnsi="Times New Roman"/>
          <w:sz w:val="24"/>
          <w:szCs w:val="24"/>
        </w:rPr>
        <w:t>16)</w:t>
      </w:r>
      <w:r w:rsidR="00FF68D5" w:rsidRPr="00FF68D5">
        <w:rPr>
          <w:rFonts w:ascii="Times New Roman" w:hAnsi="Times New Roman"/>
          <w:sz w:val="24"/>
          <w:szCs w:val="24"/>
          <w:highlight w:val="yellow"/>
        </w:rPr>
        <w:t xml:space="preserve">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строительному контролю</w:t>
      </w:r>
      <w:r w:rsidR="00FF68D5" w:rsidRPr="00FF68D5">
        <w:rPr>
          <w:rFonts w:ascii="Times New Roman" w:hAnsi="Times New Roman"/>
          <w:sz w:val="24"/>
          <w:szCs w:val="24"/>
        </w:rPr>
        <w:t>;</w:t>
      </w:r>
    </w:p>
    <w:p w14:paraId="578E4C3A" w14:textId="151F72F1" w:rsidR="00795FB4" w:rsidRPr="00FF68D5" w:rsidRDefault="00795FB4" w:rsidP="000B3789">
      <w:pPr>
        <w:autoSpaceDE w:val="0"/>
        <w:spacing w:after="0" w:line="240" w:lineRule="auto"/>
        <w:ind w:firstLine="720"/>
        <w:jc w:val="both"/>
        <w:rPr>
          <w:rFonts w:ascii="Times New Roman" w:hAnsi="Times New Roman"/>
          <w:sz w:val="24"/>
          <w:szCs w:val="24"/>
        </w:rPr>
      </w:pPr>
      <w:r w:rsidRPr="00FF68D5">
        <w:rPr>
          <w:rFonts w:ascii="Times New Roman" w:hAnsi="Times New Roman"/>
          <w:sz w:val="24"/>
          <w:szCs w:val="24"/>
        </w:rPr>
        <w:t>17)</w:t>
      </w:r>
      <w:r w:rsidR="00FF68D5" w:rsidRPr="00FF68D5">
        <w:rPr>
          <w:rFonts w:ascii="Times New Roman" w:hAnsi="Times New Roman"/>
          <w:sz w:val="24"/>
          <w:szCs w:val="24"/>
          <w:highlight w:val="yellow"/>
        </w:rPr>
        <w:t xml:space="preserve"> при заключении договоров на оказание услуг по проведению дополнительных платных образовательных услуг</w:t>
      </w:r>
      <w:r w:rsidRPr="00FF68D5">
        <w:rPr>
          <w:rFonts w:ascii="Times New Roman" w:hAnsi="Times New Roman"/>
          <w:sz w:val="24"/>
          <w:szCs w:val="24"/>
        </w:rPr>
        <w:t>;</w:t>
      </w:r>
    </w:p>
    <w:p w14:paraId="090F39DF" w14:textId="6DCF34C6" w:rsidR="00795FB4" w:rsidRPr="00FF68D5" w:rsidRDefault="00795FB4" w:rsidP="000B3789">
      <w:pPr>
        <w:autoSpaceDE w:val="0"/>
        <w:spacing w:after="0" w:line="240" w:lineRule="auto"/>
        <w:ind w:firstLine="720"/>
        <w:jc w:val="both"/>
        <w:rPr>
          <w:rFonts w:ascii="Times New Roman" w:hAnsi="Times New Roman"/>
          <w:sz w:val="24"/>
          <w:szCs w:val="24"/>
        </w:rPr>
      </w:pPr>
      <w:r w:rsidRPr="00FF68D5">
        <w:rPr>
          <w:rFonts w:ascii="Times New Roman" w:hAnsi="Times New Roman"/>
          <w:sz w:val="24"/>
          <w:szCs w:val="24"/>
        </w:rPr>
        <w:t>18)</w:t>
      </w:r>
      <w:r w:rsidR="00FF68D5" w:rsidRPr="00FF68D5">
        <w:rPr>
          <w:rFonts w:ascii="Times New Roman" w:hAnsi="Times New Roman"/>
          <w:sz w:val="24"/>
          <w:szCs w:val="24"/>
        </w:rPr>
        <w:t xml:space="preserve"> заключение договора на поставку товара, выполнение работы, оказание услуги по мобилизационной подготовке в Российской Федерации</w:t>
      </w:r>
      <w:r w:rsidRPr="00FF68D5">
        <w:rPr>
          <w:rFonts w:ascii="Times New Roman" w:hAnsi="Times New Roman"/>
          <w:sz w:val="24"/>
          <w:szCs w:val="24"/>
        </w:rPr>
        <w:t>;</w:t>
      </w:r>
    </w:p>
    <w:p w14:paraId="282BE09A" w14:textId="3B958304" w:rsidR="00795FB4" w:rsidRPr="00BF439B" w:rsidRDefault="00795FB4" w:rsidP="000B3789">
      <w:pPr>
        <w:autoSpaceDE w:val="0"/>
        <w:spacing w:after="0" w:line="240" w:lineRule="auto"/>
        <w:ind w:firstLine="720"/>
        <w:jc w:val="both"/>
        <w:rPr>
          <w:rFonts w:ascii="Times New Roman" w:hAnsi="Times New Roman"/>
          <w:sz w:val="24"/>
          <w:szCs w:val="24"/>
        </w:rPr>
      </w:pPr>
      <w:r w:rsidRPr="00BF439B">
        <w:rPr>
          <w:rFonts w:ascii="Times New Roman" w:hAnsi="Times New Roman"/>
          <w:sz w:val="24"/>
          <w:szCs w:val="24"/>
        </w:rPr>
        <w:t xml:space="preserve">19) </w:t>
      </w:r>
      <w:r w:rsidR="00BF439B" w:rsidRPr="00BF439B">
        <w:rPr>
          <w:rFonts w:ascii="Times New Roman" w:hAnsi="Times New Roman"/>
          <w:sz w:val="24"/>
          <w:szCs w:val="24"/>
          <w:highlight w:val="yellow"/>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лицензии на использование таких изданий, а также оказание услуг по предоставлению доступа к таким электронным изданиям</w:t>
      </w:r>
      <w:r w:rsidR="00BF439B">
        <w:rPr>
          <w:rFonts w:ascii="Times New Roman" w:hAnsi="Times New Roman"/>
          <w:sz w:val="24"/>
          <w:szCs w:val="24"/>
        </w:rPr>
        <w:t>;</w:t>
      </w:r>
    </w:p>
    <w:p w14:paraId="36543D73" w14:textId="10C35372" w:rsidR="00795FB4" w:rsidRPr="00BF439B"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20</w:t>
      </w:r>
      <w:r w:rsidRPr="00BF439B">
        <w:rPr>
          <w:rFonts w:ascii="Times New Roman" w:hAnsi="Times New Roman"/>
          <w:sz w:val="24"/>
          <w:szCs w:val="24"/>
        </w:rPr>
        <w:t xml:space="preserve">) </w:t>
      </w:r>
      <w:r w:rsidR="00BF439B" w:rsidRPr="00BF439B">
        <w:rPr>
          <w:rFonts w:ascii="Times New Roman" w:hAnsi="Times New Roman"/>
          <w:sz w:val="24"/>
          <w:szCs w:val="24"/>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r w:rsidR="00BF439B">
        <w:rPr>
          <w:rFonts w:ascii="Times New Roman" w:hAnsi="Times New Roman"/>
          <w:sz w:val="24"/>
          <w:szCs w:val="24"/>
        </w:rPr>
        <w:t>;</w:t>
      </w:r>
    </w:p>
    <w:p w14:paraId="58C645E2" w14:textId="45419F47" w:rsidR="00795FB4" w:rsidRPr="00BF439B"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21)</w:t>
      </w:r>
      <w:r w:rsidR="00BF439B" w:rsidRPr="00BF439B">
        <w:rPr>
          <w:sz w:val="24"/>
          <w:szCs w:val="24"/>
        </w:rPr>
        <w:t xml:space="preserve"> </w:t>
      </w:r>
      <w:r w:rsidR="00BF439B" w:rsidRPr="00BF439B">
        <w:rPr>
          <w:rFonts w:ascii="Times New Roman" w:hAnsi="Times New Roman"/>
          <w:sz w:val="24"/>
          <w:szCs w:val="24"/>
        </w:rPr>
        <w:t>возникла потребность в заключении договора на сопровождение, техническую поддержку (в том числе на доработку, модернизацию, актуализацию) программного обеспечения, специальных и/или прикладных программных продуктов по бухгалтерскому учету, электронному документообороту и других (автоматизированных) информационных систем, систем автоматического проектирования, программно-аппаратных комплексов, систем автоматизации, используемых Заказчиком</w:t>
      </w:r>
      <w:r w:rsidR="00BF439B">
        <w:rPr>
          <w:rFonts w:ascii="Times New Roman" w:hAnsi="Times New Roman"/>
          <w:sz w:val="24"/>
          <w:szCs w:val="24"/>
        </w:rPr>
        <w:t>.</w:t>
      </w:r>
    </w:p>
    <w:p w14:paraId="307D6692"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26.3. Для подготовки и осуществления закупок товаров, работ, услуг у единственного поставщика (исполнителя, подрядчика) заказчик должен принять все возможные меры для обеспечения соответствия единственного поставщика (исполнителя, подрядчика) требованиям, установленным пунктом 5.6. настоящего Положения. </w:t>
      </w:r>
    </w:p>
    <w:p w14:paraId="55D4B2D9" w14:textId="77777777" w:rsidR="00795FB4" w:rsidRPr="001E383F" w:rsidRDefault="00795FB4" w:rsidP="000B3789">
      <w:pPr>
        <w:pStyle w:val="af2"/>
        <w:ind w:left="0" w:firstLine="720"/>
      </w:pPr>
      <w:r w:rsidRPr="001E383F">
        <w:lastRenderedPageBreak/>
        <w:t xml:space="preserve">26.4. Для закупки товаров, работ, услуг у единственного поставщика (подрядчика, исполнителя) заинтересованное в проведении закупок структурное подразделение (ответственный работник) Заказчика направляет в Комиссию: </w:t>
      </w:r>
    </w:p>
    <w:p w14:paraId="5BDE176E"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1) обоснование для применения Заказчиком способа закупки у единственного поставщика (подрядчика, исполнителя); </w:t>
      </w:r>
    </w:p>
    <w:p w14:paraId="7235C6AD" w14:textId="77777777" w:rsidR="00795FB4" w:rsidRPr="001E383F" w:rsidRDefault="00795FB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2) </w:t>
      </w:r>
      <w:r w:rsidR="00BA23C4" w:rsidRPr="001E383F">
        <w:rPr>
          <w:rFonts w:ascii="Times New Roman" w:hAnsi="Times New Roman"/>
          <w:sz w:val="24"/>
          <w:szCs w:val="24"/>
        </w:rPr>
        <w:t>и</w:t>
      </w:r>
      <w:r w:rsidR="00BA23C4" w:rsidRPr="001E383F">
        <w:rPr>
          <w:rFonts w:ascii="Times New Roman" w:hAnsi="Times New Roman"/>
          <w:color w:val="000000"/>
          <w:sz w:val="24"/>
          <w:szCs w:val="24"/>
        </w:rPr>
        <w:t>нформацию о Поставщике (подрядчике, исполнителе), с которым необходимо заключить договор (в том числе копии выписки из единого государственного реестра юридических лиц, выписки из единого государственного реестра индивидуальных предпринимателей, копии лицензий на выполнение работ, оказание услуг, копии документов, удостоверяющих личность (для иного физического лица), копию приказа на руководителя, копию Устава</w:t>
      </w:r>
      <w:r w:rsidRPr="001E383F">
        <w:rPr>
          <w:rFonts w:ascii="Times New Roman" w:hAnsi="Times New Roman"/>
          <w:sz w:val="24"/>
          <w:szCs w:val="24"/>
        </w:rPr>
        <w:t xml:space="preserve">; </w:t>
      </w:r>
    </w:p>
    <w:p w14:paraId="57C77F0E" w14:textId="029DA860" w:rsidR="00795FB4" w:rsidRPr="001E383F" w:rsidRDefault="00BA23C4" w:rsidP="000B3789">
      <w:pPr>
        <w:autoSpaceDE w:val="0"/>
        <w:spacing w:after="0" w:line="240" w:lineRule="auto"/>
        <w:ind w:firstLine="720"/>
        <w:jc w:val="both"/>
        <w:rPr>
          <w:rFonts w:ascii="Times New Roman" w:hAnsi="Times New Roman"/>
          <w:sz w:val="24"/>
          <w:szCs w:val="24"/>
        </w:rPr>
      </w:pPr>
      <w:r w:rsidRPr="001E383F">
        <w:rPr>
          <w:rFonts w:ascii="Times New Roman" w:hAnsi="Times New Roman"/>
          <w:sz w:val="24"/>
          <w:szCs w:val="24"/>
        </w:rPr>
        <w:t>4</w:t>
      </w:r>
      <w:r w:rsidR="00795FB4" w:rsidRPr="001E383F">
        <w:rPr>
          <w:rFonts w:ascii="Times New Roman" w:hAnsi="Times New Roman"/>
          <w:sz w:val="24"/>
          <w:szCs w:val="24"/>
        </w:rPr>
        <w:t>) В случае</w:t>
      </w:r>
      <w:r w:rsidR="00841886">
        <w:rPr>
          <w:rFonts w:ascii="Times New Roman" w:hAnsi="Times New Roman"/>
          <w:sz w:val="24"/>
          <w:szCs w:val="24"/>
        </w:rPr>
        <w:t>,</w:t>
      </w:r>
      <w:r w:rsidR="00795FB4" w:rsidRPr="001E383F">
        <w:rPr>
          <w:rFonts w:ascii="Times New Roman" w:hAnsi="Times New Roman"/>
          <w:sz w:val="24"/>
          <w:szCs w:val="24"/>
        </w:rPr>
        <w:t xml:space="preserve"> если заключение договора у единственного поставщика (подрядчика, исполнителя) требует предварительного одобрения руководителя предприятия, заключение договора осуществляется только после одобрения соответствующей сделки руководителем предприятия. В данном случае структурное подразделение (заинтересованное лицо) Заказчика, предоставляет руководителю служебную записку, в которой обосновывает необходимость приобретения у конкретного (единственного) поставщика (подрядчика, исполнителя), а также экономическое обоснование цены договора путем предоставления обоснования цены закупки не менее чем от 2 (двух) поставщиков (подрядчиков, исполнителей). В случае если по результатам проведенного маркетингового исследования будет предоставлено обоснование цены закупки ниже стоимости, предоставленной структурным подразделением, то руководитель имеет право отказать в одобрении сделки, и такая закупка будет заключена с поставщиком (подрядчиком, исполнителем), предложившим наименьшую стоимость закупки. </w:t>
      </w:r>
    </w:p>
    <w:p w14:paraId="1B62128E" w14:textId="77777777" w:rsidR="00795FB4" w:rsidRPr="001E383F" w:rsidRDefault="00795FB4" w:rsidP="000B3789">
      <w:pPr>
        <w:pStyle w:val="af2"/>
        <w:ind w:left="0" w:firstLine="720"/>
      </w:pPr>
      <w:r w:rsidRPr="001E383F">
        <w:t>26.5. При осуществлении закупки у единственного поставщика (подрядчика, исполнителя), в случае, если договор заключается с физическим лицом, такой поставщик (подрядчик, исполнитель) предоставляет при заключении договора письменное согласие на обработку персональных данных в соответствии с Федеральным законом от 27.07.2006г. № 152-ФЗ «О персональных данных» (форма 1 Приложения 1 к настоящему Положению).</w:t>
      </w:r>
    </w:p>
    <w:p w14:paraId="1C6E9C97" w14:textId="77777777" w:rsidR="00795FB4" w:rsidRPr="001E383F" w:rsidRDefault="00795FB4" w:rsidP="000B3789">
      <w:pPr>
        <w:pStyle w:val="af2"/>
        <w:ind w:left="0" w:firstLine="720"/>
      </w:pPr>
      <w:r w:rsidRPr="001E383F">
        <w:t>26.6. В рамках подготовки и осуществления закупок товаров, работ, услуг у единственного поставщика (подрядчика, исполнителя) комиссия по осуществлению закупок анализирует и согласовывает представленную в комиссию информацию и документы, указанные в пункте 26.4. настоящего Положения.</w:t>
      </w:r>
    </w:p>
    <w:p w14:paraId="5A7A1FE0" w14:textId="77777777" w:rsidR="00795FB4" w:rsidRPr="001E383F" w:rsidRDefault="00795FB4" w:rsidP="000B3789">
      <w:pPr>
        <w:pStyle w:val="af2"/>
        <w:ind w:left="0" w:firstLine="720"/>
      </w:pPr>
      <w:r w:rsidRPr="001E383F">
        <w:t>26.7. При закупке у единственного поставщика (исполнителя, подрядчика) с ним  могут проводиться переговоры с целью согласования условий заключаемого договора.</w:t>
      </w:r>
    </w:p>
    <w:p w14:paraId="1A25B81B" w14:textId="77777777" w:rsidR="00795FB4" w:rsidRPr="001E383F" w:rsidRDefault="00795FB4" w:rsidP="000B3789">
      <w:pPr>
        <w:spacing w:after="0" w:line="240" w:lineRule="auto"/>
        <w:ind w:firstLine="540"/>
        <w:jc w:val="both"/>
        <w:rPr>
          <w:rFonts w:ascii="Times New Roman" w:hAnsi="Times New Roman"/>
          <w:sz w:val="24"/>
          <w:szCs w:val="24"/>
        </w:rPr>
      </w:pPr>
      <w:r w:rsidRPr="001E383F">
        <w:rPr>
          <w:rFonts w:ascii="Times New Roman" w:hAnsi="Times New Roman"/>
          <w:sz w:val="24"/>
          <w:szCs w:val="24"/>
        </w:rPr>
        <w:t>Заказчик вправе отказаться от закупки у единственного поставщика (исполнителя, подрядчика) в любой момент до заключения договора.</w:t>
      </w:r>
    </w:p>
    <w:p w14:paraId="3414B495"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26.8. В соответствии с частью 15 статьи 4  № 223-ФЗ Заказчик вправе не размещать на официальном сайте сведения о закупке товаров, работ, услуг, стоимость которых не превышает 100 000 (Сто тысяч) рублей, а также о закупках, заключаемых с единственным поставщиком (исполнителем) в случаях, указанных в подпунктах 2-3 пункта  3.9. настоящего Положения.</w:t>
      </w:r>
    </w:p>
    <w:p w14:paraId="19608AA1"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26.9. Заказчик размещает в ЕИС сведения о закупке товаров, работ, услуг, стоимость которых превышает 100 000 (Сто тысяч) рублей. В состав сведений, подлежащих публикации в ЕИС, входит извещение о проведении закупки и проект договора, договор, исполнение договора.</w:t>
      </w:r>
    </w:p>
    <w:p w14:paraId="27B2F571" w14:textId="2A7D6765"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Извещение и документация о проведении закупки у единственного поставщика (исполнителя, подрядчика) оформляются Заказчиком в соответствии с разделом 12 настоящего положения с учетом специфики проведения данного вида закупки. </w:t>
      </w:r>
    </w:p>
    <w:p w14:paraId="177EB74F"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26.10. Договоры поставки товаров, выполнения работ, оказания услуг заключаются  при закупках у единственного поставщика, исполнителя, подрядчика в соответствии с Гражданским кодексом Российской Федерации, иными нормативными правовыми актами, с учетом настоящего Положения и исполняются в соответствии с Гражданским кодексом Российской Федерации иными нормативными правовыми актами.</w:t>
      </w:r>
    </w:p>
    <w:p w14:paraId="734B2192"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26.11. При осуществлении закупки у единственного поставщика (исполнителя, подрядчика) заказчик размещает в ЕИС информацию о договоре, в порядке, установленном разделом 27 настоящего Положения.</w:t>
      </w:r>
    </w:p>
    <w:p w14:paraId="2453D002" w14:textId="77777777" w:rsidR="00795FB4" w:rsidRPr="001E383F" w:rsidRDefault="00795FB4" w:rsidP="000B3789">
      <w:pPr>
        <w:autoSpaceDE w:val="0"/>
        <w:spacing w:after="0" w:line="240" w:lineRule="auto"/>
        <w:jc w:val="both"/>
        <w:rPr>
          <w:rFonts w:ascii="Times New Roman" w:hAnsi="Times New Roman"/>
          <w:b/>
          <w:bCs/>
          <w:sz w:val="24"/>
          <w:szCs w:val="24"/>
        </w:rPr>
      </w:pPr>
    </w:p>
    <w:p w14:paraId="3E5F9AD8" w14:textId="4D02D368" w:rsidR="00795FB4"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lastRenderedPageBreak/>
        <w:t>27. Порядок заключения договоров</w:t>
      </w:r>
    </w:p>
    <w:p w14:paraId="00752CCE" w14:textId="77777777" w:rsidR="00BC5406" w:rsidRPr="001E383F" w:rsidRDefault="00BC5406" w:rsidP="000B3789">
      <w:pPr>
        <w:spacing w:after="0" w:line="240" w:lineRule="auto"/>
        <w:ind w:firstLine="720"/>
        <w:jc w:val="center"/>
        <w:rPr>
          <w:rFonts w:ascii="Times New Roman" w:hAnsi="Times New Roman"/>
          <w:b/>
          <w:sz w:val="24"/>
          <w:szCs w:val="24"/>
        </w:rPr>
      </w:pPr>
    </w:p>
    <w:p w14:paraId="74C41A32"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 в соответствии с настоящим Положением), за исключением случаев возникновения потребности в закупке вследствие аварии, иных чрезвычайных ситуаций природного и техногенного характера, непреодолимой силы, иных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w:t>
      </w:r>
    </w:p>
    <w:p w14:paraId="222DE62E"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27.2. Заключение договора по результатам конкурентной закупки осуществляется в сроки и в порядке, установленном настоящим Положением и документацией о закупке (извещением о проведении запроса котировок).</w:t>
      </w:r>
    </w:p>
    <w:p w14:paraId="55E4297C"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27.3. Договор заключается на условиях, предусмотренных извещением о закупке, документацией о закупке (при наличии), проектом договора, заявкой участника закупки, с которым заключается договор.</w:t>
      </w:r>
    </w:p>
    <w:p w14:paraId="2D184B6C"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27.4. При заключении договора цена такого договора не может превышать начальную (максимальную) цену договора (цену лота), указанную в извещении о закупке.</w:t>
      </w:r>
    </w:p>
    <w:p w14:paraId="18122BC1"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27.5. Заказчик в течение 3 (трех) рабочих дней со дня подписания итогового протокола по результатам закупки передает участнику закупки, признанному победителем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и (или) цены договора, предложенной таким участником конкурентной закупки, в проект договора, прилагаемый к документации о закупке с учетом особенностей, установленных настоящим разделом Положения о закупке, не менее чем в двух экземплярах.</w:t>
      </w:r>
    </w:p>
    <w:p w14:paraId="0C254376"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27.6. В целях предоставления приоритета договор заключается с учетом требований, установленных разделом 3 настоящего Положения.</w:t>
      </w:r>
    </w:p>
    <w:p w14:paraId="0C99D020" w14:textId="77777777" w:rsidR="00BA23C4" w:rsidRPr="001E383F" w:rsidRDefault="00BA23C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27.7. При заключении договора на поставку товара, в том числе поставляемого Заказчику при выполнении закупаемых работ, оказании закупаемых услуг, в договор включаются сведения о стране происхождения товара, содержащиеся в заявке на участие в закупке, представленной участником закупки, с которым заключается договор.</w:t>
      </w:r>
    </w:p>
    <w:p w14:paraId="03D20F54"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27.8. Договор по результатам конкурентной закупки заключается не ранее чем через 10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CA2C9BB"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27.9. Участник закупки, с которым заключается договор, в срок, установленный документацией о закупке, подписывает такой договор и направляет его заказчику вместе с обеспечением исполнения договора, если заказчиком было установлено требование обеспечения исполнения договора. В случае если участником закупки не исполнены требования настоящего пункта, он признается уклонившимся от заключения договора.</w:t>
      </w:r>
    </w:p>
    <w:p w14:paraId="7C21D7F5"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 xml:space="preserve">27.10. В случае если победитель закупки признан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с иным участником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в порядке, установленном для заключения договора. При этом заключение договора для такого участника является обязательным. Денежные средства, внесенные в качестве обеспечения заявки на участие в закупке, в случае, если заказчиком было установлено требование обеспечения заявки, </w:t>
      </w:r>
      <w:r w:rsidRPr="001E383F">
        <w:rPr>
          <w:rFonts w:ascii="Times New Roman" w:hAnsi="Times New Roman"/>
          <w:sz w:val="24"/>
          <w:szCs w:val="24"/>
        </w:rPr>
        <w:lastRenderedPageBreak/>
        <w:t>возвращаются такому участнику в течение пяти рабочих дней со дня заключения с ним договора. При непредставлении заказчику таким участником в срок, предусмотренный документацией о закупке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14:paraId="3966C7B8"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27.11.Сведения об участниках закупки, уклонившихся от заключения договора, в том числе не предоставивших заказчику в срок, предусмотренный документацией о закупке (извещением о проведении запроса котировок), подписанный договор или не предоставивших до его заключения обеспечение исполнения договора в случае, если заказчиком было установлено требование обеспечения исполнения договора, направляются заказчиком в реестр недобросовестных поставщиков в порядке, установленном постановлением Правительства Российской Федерации от 22.11.2012г. №1211 "О ведении реестра недобросовестных поставщиков, предусмотренных Федеральным законом "О закупках товаров, работ, услуг отдельными видами юридических лиц".</w:t>
      </w:r>
    </w:p>
    <w:p w14:paraId="37089F1B"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27.12. В договор включаются обязательные условия:</w:t>
      </w:r>
    </w:p>
    <w:p w14:paraId="60CCB0AA"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1)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27A24C24"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84FC783"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3) о сроках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14:paraId="47A5BC8A"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4) об ответственности сторон договора за неисполнение или ненадлежащее исполнение обязательств, предусмотренных договором.</w:t>
      </w:r>
    </w:p>
    <w:p w14:paraId="3C3ECCB4"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27.13. В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100 000 (сто тысяч) рублей, заказчик вносит информацию и документы, установленные постановлением Правительства Российской Федерации от 31.10.2014г. № 1132 "О порядке ведения реестра договоров, заключенных заказчиками по результатам закупки", в реестр договоров.</w:t>
      </w:r>
    </w:p>
    <w:p w14:paraId="503FF5AC"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27.14. В реестр договоров не вносятся сведения о договорах, стоимость которых не превышает 100 000 (сто тысяч) рублей по одному договору, а также иные сведения и документы, которые в соответствии с Федеральным законом № 223-ФЗ и настоящим Положением не подлежат размещению в ЕИС.</w:t>
      </w:r>
    </w:p>
    <w:p w14:paraId="40C0B0FC" w14:textId="77777777" w:rsidR="00C744EE"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 xml:space="preserve"> 27.15. Заказчик обязан принять решение об отказе от заключения договора с победителем закупки или участником с которым заключается договор в соответствии с настоящим Положением в случае признания такого участника уклонившимся, а также по основаниям, указанным в пункте  5.13. настоящего Положения. Не позднее одного рабочего дня, следующего за днем установления факта, являющегося основанием для такого отказа, заказчик размещает в ЕИС решение об отказе от заключения договора, содержащее дату принятия решения, о лице, с которым заказчик отказывается заключить договор, о факте, являющемся основанием для такого отказа, а также реквизиты документов, подтвер</w:t>
      </w:r>
      <w:r w:rsidR="008347A3" w:rsidRPr="001E383F">
        <w:rPr>
          <w:rFonts w:ascii="Times New Roman" w:hAnsi="Times New Roman"/>
          <w:sz w:val="24"/>
          <w:szCs w:val="24"/>
        </w:rPr>
        <w:t>ждающих этот факт (при наличии).</w:t>
      </w:r>
    </w:p>
    <w:p w14:paraId="3B5283CC" w14:textId="77777777" w:rsidR="008347A3" w:rsidRPr="001E383F" w:rsidRDefault="008347A3" w:rsidP="000B3789">
      <w:pPr>
        <w:autoSpaceDE w:val="0"/>
        <w:autoSpaceDN w:val="0"/>
        <w:adjustRightInd w:val="0"/>
        <w:spacing w:after="0" w:line="240" w:lineRule="auto"/>
        <w:ind w:firstLine="708"/>
        <w:jc w:val="both"/>
        <w:rPr>
          <w:rFonts w:ascii="Times New Roman" w:hAnsi="Times New Roman"/>
          <w:sz w:val="24"/>
          <w:szCs w:val="24"/>
        </w:rPr>
      </w:pPr>
    </w:p>
    <w:p w14:paraId="6796F130" w14:textId="43F485A6" w:rsidR="00795FB4"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28. Порядок заключения договора в электронной форме</w:t>
      </w:r>
    </w:p>
    <w:p w14:paraId="16B800BB" w14:textId="77777777" w:rsidR="00C7240D" w:rsidRPr="001E383F" w:rsidRDefault="00C7240D" w:rsidP="000B3789">
      <w:pPr>
        <w:spacing w:after="0" w:line="240" w:lineRule="auto"/>
        <w:ind w:firstLine="720"/>
        <w:jc w:val="center"/>
        <w:rPr>
          <w:rFonts w:ascii="Times New Roman" w:hAnsi="Times New Roman"/>
          <w:b/>
          <w:sz w:val="24"/>
          <w:szCs w:val="24"/>
        </w:rPr>
      </w:pPr>
    </w:p>
    <w:p w14:paraId="24AFB49A"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28.1. По результатам закупки в электронной форме договор с победителем или с иным участником, заявка которого на участие в закупке признана соответствующей требованиям, установленным документацией и (или) извещением о закупке, заключается в электронной форме с учетом требований раздела 27 настоящего Положения о закупке.</w:t>
      </w:r>
    </w:p>
    <w:p w14:paraId="03B03C95"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lastRenderedPageBreak/>
        <w:t>28.2. В течение 3 (трех) рабочих дней с даты размещения в ЕИС итогового протокола закупки заказчик размещает на электронной площадке без своей подписи проект договора, который составляется с учетом требований раздела 27 настоящего Положения.</w:t>
      </w:r>
    </w:p>
    <w:p w14:paraId="1B10E24B"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28.3. В течение 5 (пяти) дней с даты размещения заказчиком в ЕИС проекта договора победитель закупки подписывает электронной подписью указанный проект договора, размещает на электронной площадке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в котором указываются замечания к положениям проекта договора, не соответствующим извещению и (или) документации о закупке и своей заявке на участие в закупке, с указанием соответствующих положений данных документов. Указанный протокол может быть размещен на электронной площадке в отношении соответствующего договора не более чем один раз.</w:t>
      </w:r>
    </w:p>
    <w:p w14:paraId="71C619A1"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28.4. В течение 3 (трех) рабочих дней с даты размещения победителем закупки на электронной площадке протокола разногласий в соответствии с пунктом 28.3 настоящего Положения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w:t>
      </w:r>
    </w:p>
    <w:p w14:paraId="57D23324"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28.5. В течение 3 (трех) рабочих дней с даты размещения заказчиком на электронной площадке документов, предусмотренных пунктом 28.4. настоящего Положения, победитель закупки размещает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p>
    <w:p w14:paraId="3600DD72"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28.6. В течение 3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закупки, и предоставления таким победителем соответствующего требованиям извещения о проведении закупки, документации о закупке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5A3C316F"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28.7. В случае если участником закупки, с которым заключается договор, не исполнены требования, установленные настоящим разделом Положения о закупке, он признается уклонившимся от заключения договора.</w:t>
      </w:r>
    </w:p>
    <w:p w14:paraId="5241530E" w14:textId="77777777" w:rsidR="00795FB4" w:rsidRPr="001E383F" w:rsidRDefault="00795FB4" w:rsidP="000B3789">
      <w:pPr>
        <w:pStyle w:val="af2"/>
        <w:ind w:left="0"/>
      </w:pPr>
      <w:bookmarkStart w:id="38" w:name="dst101878"/>
      <w:bookmarkEnd w:id="38"/>
    </w:p>
    <w:p w14:paraId="2F1C10DC" w14:textId="18CCFA8D" w:rsidR="00795FB4"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29. Порядок исполнения договора</w:t>
      </w:r>
    </w:p>
    <w:p w14:paraId="0AB4A25B" w14:textId="77777777" w:rsidR="0054793E" w:rsidRPr="001E383F" w:rsidRDefault="0054793E" w:rsidP="000B3789">
      <w:pPr>
        <w:spacing w:after="0" w:line="240" w:lineRule="auto"/>
        <w:ind w:firstLine="720"/>
        <w:jc w:val="center"/>
        <w:rPr>
          <w:rFonts w:ascii="Times New Roman" w:hAnsi="Times New Roman"/>
          <w:b/>
          <w:sz w:val="24"/>
          <w:szCs w:val="24"/>
        </w:rPr>
      </w:pPr>
    </w:p>
    <w:p w14:paraId="62BF9A6B"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 Под исполнением договора понимается полное исполнение сторонами взятых на себя обязательств, то есть приемка поставленного товара, выполненной работы (ее результатов), оказанной слуги и оплата заказчиком поставленного товара, выполненной работы (ее результатов), оказанной услуги.</w:t>
      </w:r>
    </w:p>
    <w:p w14:paraId="6B93D42F"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29.2.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14:paraId="213FFCB2"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29.3. При исполнении договора на поставку товара,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ECE089D"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29.4. По решению заказчика для приемки результатов договора (его отдельных этапов) может создаваться приемочная комиссия. В случае создания приемочной комиссии, она должна состоять не менее чем из трех членов.</w:t>
      </w:r>
    </w:p>
    <w:p w14:paraId="312D419B"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lastRenderedPageBreak/>
        <w:t>29.5. Приемка товаров, работ, услуг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303AB798"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29.6. При исполнении договора по согласованию заказчика с поставщиком (исполнителем, подрядчика) допускается поставка товара, выполнение работы или оказание услуги, качество, технические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7A2055A"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7DB4444E"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29.8. В случае перемены заказчика права и обязанности заказчика, предусмотренные договором, переходят к новому заказчику.</w:t>
      </w:r>
    </w:p>
    <w:p w14:paraId="07AD52C9" w14:textId="77777777" w:rsidR="00BA23C4" w:rsidRPr="001E383F" w:rsidRDefault="00BA23C4" w:rsidP="000B3789">
      <w:pPr>
        <w:pStyle w:val="ae"/>
        <w:spacing w:after="0" w:line="240" w:lineRule="auto"/>
        <w:ind w:left="0" w:firstLine="709"/>
        <w:jc w:val="both"/>
        <w:rPr>
          <w:rFonts w:ascii="Times New Roman" w:hAnsi="Times New Roman"/>
          <w:sz w:val="24"/>
          <w:szCs w:val="24"/>
        </w:rPr>
      </w:pPr>
      <w:r w:rsidRPr="001E383F">
        <w:rPr>
          <w:rFonts w:ascii="Times New Roman" w:hAnsi="Times New Roman"/>
          <w:sz w:val="24"/>
          <w:szCs w:val="24"/>
        </w:rPr>
        <w:t>29.9. Изменение Договора в ходе его исполнения допускается по соглашению сторон.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1F4D929B"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shd w:val="clear" w:color="auto" w:fill="FFFFFF"/>
        </w:rPr>
        <w:t>В единой информационной системе в сфере закупок размещается информация только об изменениях в существенных условиях Договора.</w:t>
      </w:r>
    </w:p>
    <w:p w14:paraId="7DFE16E0" w14:textId="77777777" w:rsidR="00BA23C4" w:rsidRPr="001E383F" w:rsidRDefault="00BA23C4" w:rsidP="000B3789">
      <w:pPr>
        <w:pStyle w:val="ae"/>
        <w:spacing w:after="0" w:line="240" w:lineRule="auto"/>
        <w:ind w:left="0" w:firstLine="709"/>
        <w:jc w:val="both"/>
        <w:rPr>
          <w:rFonts w:ascii="Times New Roman" w:hAnsi="Times New Roman"/>
          <w:sz w:val="24"/>
          <w:szCs w:val="24"/>
        </w:rPr>
      </w:pPr>
      <w:r w:rsidRPr="001E383F">
        <w:rPr>
          <w:rFonts w:ascii="Times New Roman" w:hAnsi="Times New Roman"/>
          <w:sz w:val="24"/>
          <w:szCs w:val="24"/>
        </w:rPr>
        <w:t xml:space="preserve">В связи с возникшей потребностью заказчик вправе уменьшить предусмотренное договором количество товаров (объем работ, услуг) в процессе исполнения договора, при этом снизив цену договора пропорционально снижению количества поставленного товара (работ, услуг). </w:t>
      </w:r>
    </w:p>
    <w:p w14:paraId="17C09606" w14:textId="77777777" w:rsidR="00BA23C4" w:rsidRPr="001E383F" w:rsidRDefault="00BA23C4" w:rsidP="000B3789">
      <w:pPr>
        <w:pStyle w:val="Default"/>
        <w:ind w:firstLine="709"/>
        <w:jc w:val="both"/>
        <w:rPr>
          <w:color w:val="auto"/>
        </w:rPr>
      </w:pPr>
      <w:r w:rsidRPr="001E383F">
        <w:rPr>
          <w:color w:val="auto"/>
        </w:rPr>
        <w:t xml:space="preserve">При заключении и исполнении договора Заказчик по согласованию с участником, с которым заключается договор (контрагентом), вправе увеличить количество поставляемого товара (объема работ, услуг), при этом увеличив цену договора пропорционально увеличению количества поставленного товара (объема работ, услуг). </w:t>
      </w:r>
    </w:p>
    <w:p w14:paraId="52482764"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При увеличении количества товаров (объема работ или услуг) цена договора не может увеличиться более чем на 25 (двадцать пять) процентов первоначальной цены договора, при этом цена единицы товара (работ, услуг) увеличиваться не может.</w:t>
      </w:r>
    </w:p>
    <w:p w14:paraId="351BFE8C"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29.10.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14:paraId="0E0104D3"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29.11.  Заказчик обязан в порядке и сроки, установленные постановлением Правительства Российской Федерации от 22.11.2012г.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направить предложение о включении сведений о поставщике (исполнителе, подрядчике), с которым договор по решению суда расторгнут в связи с существенным нарушением им условий договора, в реестр недобросовестных поставщиков.</w:t>
      </w:r>
    </w:p>
    <w:p w14:paraId="5822BC76"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29.12. В случае просрочки исполнения поставщиком (исполнителем,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(исполнителем, подрядчиком) обязательств, предусмотренных договором, заказчик обязан направить поставщику (исполнителю, подрядчику) требование об уплате неустоек (штрафов, пеней), а также обратиться к поставщику (исполнителю, подрядчику) с требованием о возмещении понесенных убытков при их наличии, в том числе при расторжении договора в одностороннем порядке по вине поставщика (исполнителя, подрядчика).</w:t>
      </w:r>
    </w:p>
    <w:p w14:paraId="47A4E258"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 xml:space="preserve">29.13.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определенном договором, но не менее чем одна трехсотая действующей </w:t>
      </w:r>
      <w:r w:rsidRPr="001E383F">
        <w:rPr>
          <w:rFonts w:ascii="Times New Roman" w:hAnsi="Times New Roman"/>
          <w:sz w:val="24"/>
          <w:szCs w:val="24"/>
        </w:rPr>
        <w:lastRenderedPageBreak/>
        <w:t>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1B8C1DE4"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29.14.  Штрафы начисляются за неисполнение или ненадлежащее исполнение поставщиком (исполнителем, подрядчиком) обязательств, предусмотренных договором, за исключением просрочки исполнения поставщиком (исполнителем, подрядчиком) обязательств (в том числе гарантийного обязательства), предусмотренных договором.</w:t>
      </w:r>
    </w:p>
    <w:p w14:paraId="69637816"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2802D00A"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29.16.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14:paraId="0EF3E6A1" w14:textId="77777777" w:rsidR="00795FB4" w:rsidRPr="001E383F" w:rsidRDefault="00795FB4" w:rsidP="000B3789">
      <w:pPr>
        <w:autoSpaceDE w:val="0"/>
        <w:autoSpaceDN w:val="0"/>
        <w:adjustRightInd w:val="0"/>
        <w:spacing w:after="0" w:line="240" w:lineRule="auto"/>
        <w:ind w:firstLine="708"/>
        <w:jc w:val="both"/>
        <w:rPr>
          <w:rFonts w:ascii="Times New Roman" w:hAnsi="Times New Roman"/>
          <w:sz w:val="24"/>
          <w:szCs w:val="24"/>
        </w:rPr>
      </w:pPr>
      <w:r w:rsidRPr="001E383F">
        <w:rPr>
          <w:rFonts w:ascii="Times New Roman" w:hAnsi="Times New Roman"/>
          <w:sz w:val="24"/>
          <w:szCs w:val="24"/>
        </w:rPr>
        <w:t>29.17. Информация и документы об исполнении договора, в том числе о его оплате, размещаются в реестре договоров однократно после исполнения всех обязательств, предусмотренных договором. В случае если в договоре выделены этапы его исполнения (в тексте договора прямо указано слово "этап"), то в реестре договоров размещаются сведения об исполнении каждого этапа.</w:t>
      </w:r>
    </w:p>
    <w:p w14:paraId="3DE35D8B" w14:textId="4402B4CC" w:rsidR="00795FB4" w:rsidRPr="001E383F" w:rsidRDefault="00795FB4" w:rsidP="000B3789">
      <w:pPr>
        <w:spacing w:after="0" w:line="240" w:lineRule="auto"/>
        <w:ind w:firstLine="708"/>
        <w:jc w:val="both"/>
        <w:rPr>
          <w:rFonts w:ascii="Times New Roman" w:hAnsi="Times New Roman"/>
          <w:sz w:val="24"/>
          <w:szCs w:val="24"/>
        </w:rPr>
      </w:pPr>
      <w:r w:rsidRPr="001E383F">
        <w:rPr>
          <w:rFonts w:ascii="Times New Roman" w:hAnsi="Times New Roman"/>
          <w:sz w:val="24"/>
          <w:szCs w:val="24"/>
        </w:rPr>
        <w:t>В качестве информации и документов об исполнении договора заказчик вправе разместить информацию о поставленных Товаров, выполненных работ, оказанных услуг и их оплате (товарные накладные, акт приемки выполненных работ, акт сдачи-приемки выполненных работ (форма КС-2), справки о стоимости работ (форма КС-3) по договору, акт сдачи-приемки оказанных услуг, акт сверки взаимных расчетов).</w:t>
      </w:r>
    </w:p>
    <w:p w14:paraId="36DEE035" w14:textId="1783B1FE" w:rsidR="00783BE0" w:rsidRPr="001E383F" w:rsidRDefault="00783BE0" w:rsidP="000B3789">
      <w:pPr>
        <w:spacing w:after="0" w:line="240" w:lineRule="auto"/>
        <w:ind w:firstLine="708"/>
        <w:jc w:val="both"/>
        <w:rPr>
          <w:rFonts w:ascii="Times New Roman" w:hAnsi="Times New Roman"/>
          <w:sz w:val="24"/>
          <w:szCs w:val="24"/>
        </w:rPr>
      </w:pPr>
      <w:r w:rsidRPr="001E383F">
        <w:rPr>
          <w:rFonts w:ascii="Times New Roman" w:hAnsi="Times New Roman"/>
          <w:sz w:val="24"/>
          <w:szCs w:val="24"/>
        </w:rPr>
        <w:t>29.18. 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указанных в Перечне товаров, работ, услуг в соответствии с частью 5.3. статьи 1 Федерального закона №223-Ф3 (Приложение № 4 к настоящему Положению),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4948FBF1" w14:textId="77777777" w:rsidR="00783BE0" w:rsidRPr="001E383F" w:rsidRDefault="00783BE0" w:rsidP="000B3789">
      <w:pPr>
        <w:spacing w:after="0" w:line="240" w:lineRule="auto"/>
        <w:ind w:firstLine="708"/>
        <w:jc w:val="both"/>
        <w:rPr>
          <w:rFonts w:ascii="Times New Roman" w:hAnsi="Times New Roman"/>
          <w:sz w:val="24"/>
          <w:szCs w:val="24"/>
        </w:rPr>
      </w:pPr>
    </w:p>
    <w:p w14:paraId="4CBE6B42" w14:textId="4EC53A33" w:rsidR="00795FB4"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30. Контроль за соблюдением требований Положения о закупке</w:t>
      </w:r>
    </w:p>
    <w:p w14:paraId="7F5698C1" w14:textId="77777777" w:rsidR="0054793E" w:rsidRPr="001E383F" w:rsidRDefault="0054793E" w:rsidP="000B3789">
      <w:pPr>
        <w:spacing w:after="0" w:line="240" w:lineRule="auto"/>
        <w:ind w:firstLine="720"/>
        <w:jc w:val="center"/>
        <w:rPr>
          <w:rFonts w:ascii="Times New Roman" w:hAnsi="Times New Roman"/>
          <w:b/>
          <w:sz w:val="24"/>
          <w:szCs w:val="24"/>
        </w:rPr>
      </w:pPr>
    </w:p>
    <w:p w14:paraId="4025A176"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Контроль за соблюдением требований настоящего Положения осуществляется в порядке, установленном законодательством Российской Федерации.</w:t>
      </w:r>
    </w:p>
    <w:p w14:paraId="7EB00793" w14:textId="77777777" w:rsidR="005773D0" w:rsidRPr="001E383F" w:rsidRDefault="005773D0" w:rsidP="000B3789">
      <w:pPr>
        <w:spacing w:after="0" w:line="240" w:lineRule="auto"/>
        <w:ind w:firstLine="720"/>
        <w:jc w:val="both"/>
        <w:rPr>
          <w:rFonts w:ascii="Times New Roman" w:hAnsi="Times New Roman"/>
          <w:sz w:val="24"/>
          <w:szCs w:val="24"/>
        </w:rPr>
      </w:pPr>
    </w:p>
    <w:p w14:paraId="421F9F31" w14:textId="382F2956" w:rsidR="00795FB4"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31. Ответственность за нарушение требований Положения о закупке</w:t>
      </w:r>
    </w:p>
    <w:p w14:paraId="0451A096" w14:textId="77777777" w:rsidR="0054793E" w:rsidRPr="001E383F" w:rsidRDefault="0054793E" w:rsidP="000B3789">
      <w:pPr>
        <w:spacing w:after="0" w:line="240" w:lineRule="auto"/>
        <w:ind w:firstLine="720"/>
        <w:jc w:val="center"/>
        <w:rPr>
          <w:rFonts w:ascii="Times New Roman" w:hAnsi="Times New Roman"/>
          <w:b/>
          <w:sz w:val="24"/>
          <w:szCs w:val="24"/>
        </w:rPr>
      </w:pPr>
    </w:p>
    <w:p w14:paraId="522B0054" w14:textId="4A8A53E3" w:rsidR="00795FB4"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За нарушение требований настоящего Положения виновные лица несут ответственность в соответствии с законодательством Российской Федерации.</w:t>
      </w:r>
    </w:p>
    <w:p w14:paraId="37C10A8D" w14:textId="03BE89F5" w:rsidR="0054793E" w:rsidRDefault="0054793E" w:rsidP="000B3789">
      <w:pPr>
        <w:spacing w:after="0" w:line="240" w:lineRule="auto"/>
        <w:ind w:firstLine="720"/>
        <w:jc w:val="both"/>
        <w:rPr>
          <w:rFonts w:ascii="Times New Roman" w:hAnsi="Times New Roman"/>
          <w:sz w:val="24"/>
          <w:szCs w:val="24"/>
        </w:rPr>
      </w:pPr>
    </w:p>
    <w:p w14:paraId="3FBF4176" w14:textId="77777777" w:rsidR="0054793E" w:rsidRPr="001E383F" w:rsidRDefault="0054793E" w:rsidP="000B3789">
      <w:pPr>
        <w:spacing w:after="0" w:line="240" w:lineRule="auto"/>
        <w:ind w:firstLine="720"/>
        <w:jc w:val="both"/>
        <w:rPr>
          <w:rFonts w:ascii="Times New Roman" w:hAnsi="Times New Roman"/>
          <w:sz w:val="24"/>
          <w:szCs w:val="24"/>
        </w:rPr>
      </w:pPr>
    </w:p>
    <w:p w14:paraId="56B87513" w14:textId="77777777" w:rsidR="005773D0" w:rsidRPr="001E383F" w:rsidRDefault="005773D0" w:rsidP="000B3789">
      <w:pPr>
        <w:spacing w:after="0" w:line="240" w:lineRule="auto"/>
        <w:ind w:firstLine="720"/>
        <w:jc w:val="both"/>
        <w:rPr>
          <w:rFonts w:ascii="Times New Roman" w:hAnsi="Times New Roman"/>
          <w:sz w:val="24"/>
          <w:szCs w:val="24"/>
        </w:rPr>
      </w:pPr>
    </w:p>
    <w:p w14:paraId="7D703C94" w14:textId="273F3452" w:rsidR="00795FB4" w:rsidRDefault="00795FB4" w:rsidP="000B3789">
      <w:pPr>
        <w:spacing w:after="0" w:line="240" w:lineRule="auto"/>
        <w:ind w:firstLine="720"/>
        <w:jc w:val="center"/>
        <w:rPr>
          <w:rFonts w:ascii="Times New Roman" w:hAnsi="Times New Roman"/>
          <w:b/>
          <w:sz w:val="24"/>
          <w:szCs w:val="24"/>
        </w:rPr>
      </w:pPr>
      <w:r w:rsidRPr="001E383F">
        <w:rPr>
          <w:rFonts w:ascii="Times New Roman" w:hAnsi="Times New Roman"/>
          <w:b/>
          <w:sz w:val="24"/>
          <w:szCs w:val="24"/>
        </w:rPr>
        <w:t>32. Хранение документов</w:t>
      </w:r>
    </w:p>
    <w:p w14:paraId="3EC6E935" w14:textId="77777777" w:rsidR="0054793E" w:rsidRPr="001E383F" w:rsidRDefault="0054793E" w:rsidP="000B3789">
      <w:pPr>
        <w:spacing w:after="0" w:line="240" w:lineRule="auto"/>
        <w:ind w:firstLine="720"/>
        <w:jc w:val="center"/>
        <w:rPr>
          <w:rFonts w:ascii="Times New Roman" w:hAnsi="Times New Roman"/>
          <w:b/>
          <w:sz w:val="24"/>
          <w:szCs w:val="24"/>
        </w:rPr>
      </w:pPr>
    </w:p>
    <w:p w14:paraId="55D1026F" w14:textId="77777777" w:rsidR="00795FB4" w:rsidRPr="001E383F" w:rsidRDefault="00795FB4" w:rsidP="000B3789">
      <w:pPr>
        <w:spacing w:after="0" w:line="240" w:lineRule="auto"/>
        <w:ind w:firstLine="720"/>
        <w:contextualSpacing/>
        <w:jc w:val="both"/>
        <w:rPr>
          <w:rFonts w:ascii="Times New Roman" w:hAnsi="Times New Roman"/>
          <w:sz w:val="24"/>
          <w:szCs w:val="24"/>
        </w:rPr>
      </w:pPr>
      <w:r w:rsidRPr="001E383F">
        <w:rPr>
          <w:rFonts w:ascii="Times New Roman" w:hAnsi="Times New Roman"/>
          <w:sz w:val="24"/>
          <w:szCs w:val="24"/>
        </w:rPr>
        <w:t>32.1. Заказчик обеспечивают хранение документов, в том числе и в электронном виде, о закупках в соответствии с действующим законодательством в течение 3 (трех) лет.</w:t>
      </w:r>
    </w:p>
    <w:p w14:paraId="4E574227" w14:textId="77777777" w:rsidR="00795FB4" w:rsidRPr="001E383F" w:rsidRDefault="00795FB4" w:rsidP="000B3789">
      <w:pPr>
        <w:spacing w:after="0" w:line="240" w:lineRule="auto"/>
        <w:ind w:firstLine="720"/>
        <w:contextualSpacing/>
        <w:jc w:val="both"/>
        <w:rPr>
          <w:rFonts w:ascii="Times New Roman" w:hAnsi="Times New Roman"/>
          <w:sz w:val="24"/>
          <w:szCs w:val="24"/>
        </w:rPr>
      </w:pPr>
      <w:r w:rsidRPr="001E383F">
        <w:rPr>
          <w:rFonts w:ascii="Times New Roman" w:hAnsi="Times New Roman"/>
          <w:sz w:val="24"/>
          <w:szCs w:val="24"/>
        </w:rPr>
        <w:t>32.2. Реестр договоров хранится Заказчиком не менее 5 (пяти) лет.</w:t>
      </w:r>
    </w:p>
    <w:p w14:paraId="0491A63E" w14:textId="77777777" w:rsidR="00795FB4" w:rsidRPr="001E383F" w:rsidRDefault="00795FB4" w:rsidP="000B3789">
      <w:pPr>
        <w:tabs>
          <w:tab w:val="left" w:pos="2655"/>
        </w:tabs>
        <w:suppressAutoHyphens/>
        <w:spacing w:after="0" w:line="240" w:lineRule="auto"/>
        <w:ind w:left="720" w:firstLine="720"/>
        <w:jc w:val="center"/>
        <w:rPr>
          <w:rFonts w:ascii="Times New Roman" w:hAnsi="Times New Roman"/>
          <w:b/>
          <w:sz w:val="24"/>
          <w:szCs w:val="24"/>
        </w:rPr>
      </w:pPr>
    </w:p>
    <w:p w14:paraId="62A3445B" w14:textId="77777777" w:rsidR="00795FB4" w:rsidRPr="001E383F" w:rsidRDefault="00795FB4" w:rsidP="000B3789">
      <w:pPr>
        <w:tabs>
          <w:tab w:val="left" w:pos="2655"/>
        </w:tabs>
        <w:suppressAutoHyphens/>
        <w:spacing w:after="0" w:line="240" w:lineRule="auto"/>
        <w:ind w:left="720" w:firstLine="720"/>
        <w:jc w:val="center"/>
        <w:rPr>
          <w:rFonts w:ascii="Times New Roman" w:hAnsi="Times New Roman"/>
          <w:b/>
          <w:sz w:val="24"/>
          <w:szCs w:val="24"/>
        </w:rPr>
      </w:pPr>
      <w:r w:rsidRPr="001E383F">
        <w:rPr>
          <w:rFonts w:ascii="Times New Roman" w:hAnsi="Times New Roman"/>
          <w:b/>
          <w:sz w:val="24"/>
          <w:szCs w:val="24"/>
        </w:rPr>
        <w:t>33. Обжалование действия (бездействие) Заказчика</w:t>
      </w:r>
    </w:p>
    <w:p w14:paraId="2C823ADD" w14:textId="77777777" w:rsidR="00795FB4" w:rsidRPr="001E383F" w:rsidRDefault="00795FB4" w:rsidP="000B3789">
      <w:pPr>
        <w:tabs>
          <w:tab w:val="left" w:pos="2655"/>
        </w:tabs>
        <w:spacing w:after="0" w:line="240" w:lineRule="auto"/>
        <w:ind w:left="720"/>
        <w:jc w:val="both"/>
        <w:rPr>
          <w:rFonts w:ascii="Times New Roman" w:hAnsi="Times New Roman"/>
          <w:sz w:val="24"/>
          <w:szCs w:val="24"/>
        </w:rPr>
      </w:pPr>
    </w:p>
    <w:p w14:paraId="1B190807"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 xml:space="preserve">33.1. Участник закупки вправе обжаловать в судебном порядке действия (бездействие) </w:t>
      </w:r>
    </w:p>
    <w:p w14:paraId="2A55C2EB"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Заказчика при закупке товаров, работ, услуг.</w:t>
      </w:r>
    </w:p>
    <w:p w14:paraId="37238B10"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33.2. Участник закупки вправе обжаловать в антимонопольный орган, действия (бездействие) Заказчика при закупке товаров, работ, услуг в случаях:</w:t>
      </w:r>
    </w:p>
    <w:p w14:paraId="699AA88C" w14:textId="77777777" w:rsidR="00795FB4" w:rsidRPr="001E383F" w:rsidRDefault="00795FB4" w:rsidP="000B3789">
      <w:pPr>
        <w:pStyle w:val="af2"/>
        <w:ind w:left="0" w:firstLine="709"/>
      </w:pPr>
      <w:r w:rsidRPr="001E383F">
        <w:t>1) осуществление заказчиком закупки с нарушением требований  Федерального закона №223-ФЗ и (или) порядка подготовки и (или) осуществления закупки, содержащегося в утвержденном и размещенном в ЕИС положении о закупке  заказчика;</w:t>
      </w:r>
    </w:p>
    <w:p w14:paraId="6D40E47D" w14:textId="77777777" w:rsidR="00795FB4" w:rsidRPr="001E383F" w:rsidRDefault="00795FB4" w:rsidP="000B3789">
      <w:pPr>
        <w:pStyle w:val="af2"/>
        <w:ind w:left="0" w:firstLine="709"/>
      </w:pPr>
      <w:r w:rsidRPr="001E383F">
        <w:lastRenderedPageBreak/>
        <w:t>2) не</w:t>
      </w:r>
      <w:r w:rsidR="00C744EE" w:rsidRPr="001E383F">
        <w:t xml:space="preserve"> </w:t>
      </w:r>
      <w:r w:rsidRPr="001E383F">
        <w:t>размещение в ЕИС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ЕИС, или нарушение сроков такого размещения;</w:t>
      </w:r>
    </w:p>
    <w:p w14:paraId="6D8A833F" w14:textId="77777777" w:rsidR="00795FB4" w:rsidRPr="001E383F" w:rsidRDefault="00795FB4" w:rsidP="000B3789">
      <w:pPr>
        <w:tabs>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3) предъявления к участникам закупки требования о предоставлении документов, не предусмотренных документацией о закупке;</w:t>
      </w:r>
    </w:p>
    <w:p w14:paraId="75DA0131" w14:textId="77777777" w:rsidR="00795FB4" w:rsidRPr="001E383F" w:rsidRDefault="00795FB4" w:rsidP="000B3789">
      <w:pPr>
        <w:tabs>
          <w:tab w:val="left" w:pos="709"/>
          <w:tab w:val="left" w:pos="993"/>
          <w:tab w:val="left" w:pos="2655"/>
        </w:tabs>
        <w:spacing w:after="0" w:line="240" w:lineRule="auto"/>
        <w:ind w:firstLine="709"/>
        <w:jc w:val="both"/>
        <w:rPr>
          <w:rFonts w:ascii="Times New Roman" w:hAnsi="Times New Roman"/>
          <w:sz w:val="24"/>
          <w:szCs w:val="24"/>
        </w:rPr>
      </w:pPr>
      <w:r w:rsidRPr="001E383F">
        <w:rPr>
          <w:rFonts w:ascii="Times New Roman" w:hAnsi="Times New Roman"/>
          <w:sz w:val="24"/>
          <w:szCs w:val="24"/>
        </w:rPr>
        <w:t>4)осуществления заказчиком закупки товаров, работ, услуг в отсутствие утвержденного и размещенного в единой информационной системе настоящего Положения и без применения положений Федерального закона от 21 июля 2005 года № 94-ФЗ « О размещении заказов на поставки товаров, выполнение работ, оказание услуг для государственных и муниципальных нужд»;</w:t>
      </w:r>
    </w:p>
    <w:p w14:paraId="476CB800" w14:textId="77777777" w:rsidR="00795FB4" w:rsidRPr="001E383F" w:rsidRDefault="00795FB4" w:rsidP="000B3789">
      <w:pPr>
        <w:pStyle w:val="af2"/>
        <w:ind w:left="0" w:firstLine="709"/>
      </w:pPr>
      <w:r w:rsidRPr="001E383F">
        <w:t>5) не</w:t>
      </w:r>
      <w:r w:rsidR="00C744EE" w:rsidRPr="001E383F">
        <w:t xml:space="preserve"> </w:t>
      </w:r>
      <w:r w:rsidRPr="001E383F">
        <w:t>размещение в ЕИС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30DBB3F0" w14:textId="77777777" w:rsidR="00795FB4" w:rsidRPr="001E383F" w:rsidRDefault="00795FB4" w:rsidP="000B3789">
      <w:pPr>
        <w:pStyle w:val="af2"/>
        <w:ind w:left="0" w:firstLine="709"/>
      </w:pPr>
      <w:r w:rsidRPr="001E383F">
        <w:t>В случае, если обжалуемые действия (бездействие) совершены заказчиком, комиссией по,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792D327" w14:textId="77777777" w:rsidR="00795FB4" w:rsidRPr="001E383F" w:rsidRDefault="00795FB4" w:rsidP="000B3789">
      <w:pPr>
        <w:tabs>
          <w:tab w:val="left" w:pos="540"/>
          <w:tab w:val="left" w:pos="900"/>
        </w:tabs>
        <w:spacing w:after="0" w:line="240" w:lineRule="auto"/>
        <w:rPr>
          <w:rFonts w:ascii="Times New Roman" w:hAnsi="Times New Roman"/>
          <w:b/>
          <w:sz w:val="24"/>
          <w:szCs w:val="24"/>
        </w:rPr>
      </w:pPr>
    </w:p>
    <w:p w14:paraId="56BB7E9F" w14:textId="77777777" w:rsidR="00BA23C4" w:rsidRPr="001E383F" w:rsidRDefault="00BA23C4" w:rsidP="000B3789">
      <w:pPr>
        <w:spacing w:after="0" w:line="240" w:lineRule="auto"/>
        <w:contextualSpacing/>
        <w:jc w:val="right"/>
        <w:rPr>
          <w:rFonts w:ascii="Times New Roman" w:hAnsi="Times New Roman"/>
          <w:b/>
          <w:sz w:val="24"/>
          <w:szCs w:val="24"/>
        </w:rPr>
      </w:pPr>
    </w:p>
    <w:p w14:paraId="71F5728D" w14:textId="77777777" w:rsidR="00BA23C4" w:rsidRPr="001E383F" w:rsidRDefault="00BA23C4" w:rsidP="000B3789">
      <w:pPr>
        <w:spacing w:after="0" w:line="240" w:lineRule="auto"/>
        <w:rPr>
          <w:rFonts w:ascii="Times New Roman" w:hAnsi="Times New Roman"/>
          <w:b/>
          <w:sz w:val="24"/>
          <w:szCs w:val="24"/>
        </w:rPr>
      </w:pPr>
      <w:r w:rsidRPr="001E383F">
        <w:rPr>
          <w:rFonts w:ascii="Times New Roman" w:hAnsi="Times New Roman"/>
          <w:b/>
          <w:sz w:val="24"/>
          <w:szCs w:val="24"/>
        </w:rPr>
        <w:br w:type="page"/>
      </w:r>
    </w:p>
    <w:p w14:paraId="70386E6D" w14:textId="77777777" w:rsidR="00795FB4" w:rsidRPr="001E383F" w:rsidRDefault="00795FB4" w:rsidP="000B3789">
      <w:pPr>
        <w:spacing w:line="20" w:lineRule="atLeast"/>
        <w:contextualSpacing/>
        <w:jc w:val="right"/>
        <w:rPr>
          <w:rFonts w:ascii="Times New Roman" w:hAnsi="Times New Roman"/>
          <w:b/>
          <w:sz w:val="24"/>
          <w:szCs w:val="24"/>
        </w:rPr>
      </w:pPr>
      <w:r w:rsidRPr="001E383F">
        <w:rPr>
          <w:rFonts w:ascii="Times New Roman" w:hAnsi="Times New Roman"/>
          <w:b/>
          <w:sz w:val="24"/>
          <w:szCs w:val="24"/>
        </w:rPr>
        <w:lastRenderedPageBreak/>
        <w:t>ПРИЛОЖЕНИЕ № 1</w:t>
      </w:r>
    </w:p>
    <w:p w14:paraId="3FF13852" w14:textId="77777777" w:rsidR="00795FB4" w:rsidRPr="001E383F" w:rsidRDefault="00AB6145" w:rsidP="000B3789">
      <w:pPr>
        <w:spacing w:line="20" w:lineRule="atLeast"/>
        <w:contextualSpacing/>
        <w:jc w:val="right"/>
        <w:rPr>
          <w:rFonts w:ascii="Times New Roman" w:hAnsi="Times New Roman"/>
          <w:b/>
          <w:sz w:val="24"/>
          <w:szCs w:val="24"/>
        </w:rPr>
      </w:pPr>
      <w:r w:rsidRPr="001E383F">
        <w:rPr>
          <w:rFonts w:ascii="Times New Roman" w:hAnsi="Times New Roman"/>
          <w:b/>
          <w:sz w:val="24"/>
          <w:szCs w:val="24"/>
        </w:rPr>
        <w:t xml:space="preserve"> к Положению о закупках</w:t>
      </w:r>
    </w:p>
    <w:p w14:paraId="240A6AD9" w14:textId="77777777" w:rsidR="00795FB4" w:rsidRPr="001E383F" w:rsidRDefault="00795FB4" w:rsidP="000B3789">
      <w:pPr>
        <w:spacing w:line="20" w:lineRule="atLeast"/>
        <w:ind w:firstLine="708"/>
        <w:contextualSpacing/>
        <w:jc w:val="center"/>
        <w:rPr>
          <w:rFonts w:ascii="Times New Roman" w:hAnsi="Times New Roman"/>
          <w:b/>
          <w:sz w:val="24"/>
          <w:szCs w:val="24"/>
        </w:rPr>
      </w:pPr>
      <w:r w:rsidRPr="001E383F">
        <w:rPr>
          <w:rFonts w:ascii="Times New Roman" w:hAnsi="Times New Roman"/>
          <w:b/>
          <w:sz w:val="24"/>
          <w:szCs w:val="24"/>
        </w:rPr>
        <w:t>Форма 1</w:t>
      </w:r>
    </w:p>
    <w:p w14:paraId="3EB1BE21" w14:textId="77777777" w:rsidR="00795FB4" w:rsidRPr="001E383F" w:rsidRDefault="00795FB4" w:rsidP="000B3789">
      <w:pPr>
        <w:spacing w:line="20" w:lineRule="atLeast"/>
        <w:ind w:firstLine="708"/>
        <w:contextualSpacing/>
        <w:jc w:val="center"/>
        <w:rPr>
          <w:rStyle w:val="s1"/>
          <w:rFonts w:ascii="Times New Roman" w:hAnsi="Times New Roman"/>
          <w:b/>
          <w:sz w:val="24"/>
          <w:szCs w:val="24"/>
        </w:rPr>
      </w:pPr>
      <w:r w:rsidRPr="001E383F">
        <w:rPr>
          <w:rStyle w:val="s1"/>
          <w:rFonts w:ascii="Times New Roman" w:hAnsi="Times New Roman"/>
          <w:b/>
          <w:sz w:val="24"/>
          <w:szCs w:val="24"/>
        </w:rPr>
        <w:t>Согласие субъекта персональных данных на обработку своих персональных данных</w:t>
      </w:r>
    </w:p>
    <w:p w14:paraId="43D7D3C7" w14:textId="77777777" w:rsidR="00795FB4" w:rsidRPr="001E383F" w:rsidRDefault="00795FB4" w:rsidP="000B3789">
      <w:pPr>
        <w:pStyle w:val="p3"/>
        <w:spacing w:before="0" w:beforeAutospacing="0" w:after="0" w:afterAutospacing="0" w:line="20" w:lineRule="atLeast"/>
        <w:contextualSpacing/>
      </w:pPr>
      <w:r w:rsidRPr="001E383F">
        <w:rPr>
          <w:rStyle w:val="s2"/>
        </w:rPr>
        <w:t>Я, (фамилия)</w:t>
      </w:r>
      <w:r w:rsidRPr="001E383F">
        <w:rPr>
          <w:rStyle w:val="s3"/>
        </w:rPr>
        <w:t xml:space="preserve"> _____________________________________________________________</w:t>
      </w:r>
      <w:r w:rsidRPr="001E383F">
        <w:br/>
      </w:r>
      <w:r w:rsidRPr="001E383F">
        <w:rPr>
          <w:rStyle w:val="s2"/>
        </w:rPr>
        <w:t>(имя)</w:t>
      </w:r>
      <w:r w:rsidRPr="001E383F">
        <w:rPr>
          <w:rStyle w:val="s3"/>
        </w:rPr>
        <w:t xml:space="preserve"> ____________________________________________________________________</w:t>
      </w:r>
      <w:r w:rsidRPr="001E383F">
        <w:br/>
      </w:r>
      <w:r w:rsidRPr="001E383F">
        <w:rPr>
          <w:rStyle w:val="s2"/>
        </w:rPr>
        <w:t>(отчество)</w:t>
      </w:r>
      <w:r w:rsidRPr="001E383F">
        <w:rPr>
          <w:rStyle w:val="s3"/>
        </w:rPr>
        <w:t xml:space="preserve"> _______________________________________________________________</w:t>
      </w:r>
      <w:r w:rsidRPr="001E383F">
        <w:br/>
      </w:r>
      <w:r w:rsidRPr="001E383F">
        <w:rPr>
          <w:rStyle w:val="s2"/>
        </w:rPr>
        <w:t>Дата рождения (число)</w:t>
      </w:r>
      <w:r w:rsidRPr="001E383F">
        <w:rPr>
          <w:rStyle w:val="s3"/>
        </w:rPr>
        <w:t xml:space="preserve"> __________ </w:t>
      </w:r>
      <w:r w:rsidRPr="001E383F">
        <w:rPr>
          <w:rStyle w:val="s2"/>
        </w:rPr>
        <w:t>(месяц)</w:t>
      </w:r>
      <w:r w:rsidRPr="001E383F">
        <w:rPr>
          <w:rStyle w:val="s3"/>
        </w:rPr>
        <w:t xml:space="preserve"> ______________ </w:t>
      </w:r>
      <w:r w:rsidRPr="001E383F">
        <w:rPr>
          <w:rStyle w:val="s2"/>
        </w:rPr>
        <w:t>(год)</w:t>
      </w:r>
      <w:r w:rsidRPr="001E383F">
        <w:rPr>
          <w:rStyle w:val="s3"/>
        </w:rPr>
        <w:t xml:space="preserve"> _______________</w:t>
      </w:r>
      <w:r w:rsidRPr="001E383F">
        <w:br/>
      </w:r>
      <w:r w:rsidRPr="001E383F">
        <w:rPr>
          <w:rStyle w:val="s2"/>
        </w:rPr>
        <w:t>Паспорт</w:t>
      </w:r>
      <w:r w:rsidR="00BA23C4" w:rsidRPr="001E383F">
        <w:rPr>
          <w:rStyle w:val="s2"/>
        </w:rPr>
        <w:t xml:space="preserve"> </w:t>
      </w:r>
      <w:r w:rsidRPr="001E383F">
        <w:rPr>
          <w:rStyle w:val="s2"/>
        </w:rPr>
        <w:t>серия</w:t>
      </w:r>
      <w:r w:rsidRPr="001E383F">
        <w:rPr>
          <w:rStyle w:val="s3"/>
        </w:rPr>
        <w:t xml:space="preserve"> __________ </w:t>
      </w:r>
      <w:r w:rsidRPr="001E383F">
        <w:rPr>
          <w:rStyle w:val="s2"/>
        </w:rPr>
        <w:t>номер</w:t>
      </w:r>
      <w:r w:rsidRPr="001E383F">
        <w:rPr>
          <w:rStyle w:val="s3"/>
        </w:rPr>
        <w:t xml:space="preserve"> ___________ </w:t>
      </w:r>
      <w:r w:rsidRPr="001E383F">
        <w:rPr>
          <w:rStyle w:val="s2"/>
        </w:rPr>
        <w:t>дата выдачи</w:t>
      </w:r>
      <w:r w:rsidRPr="001E383F">
        <w:rPr>
          <w:rStyle w:val="s3"/>
        </w:rPr>
        <w:t xml:space="preserve"> ____________</w:t>
      </w:r>
      <w:r w:rsidRPr="001E383F">
        <w:br/>
      </w:r>
      <w:r w:rsidRPr="001E383F">
        <w:rPr>
          <w:rStyle w:val="s2"/>
        </w:rPr>
        <w:t>кем выдан</w:t>
      </w:r>
      <w:r w:rsidRPr="001E383F">
        <w:rPr>
          <w:rStyle w:val="s3"/>
        </w:rPr>
        <w:t xml:space="preserve"> ________________________________________________</w:t>
      </w:r>
      <w:r w:rsidRPr="001E383F">
        <w:br/>
      </w:r>
      <w:r w:rsidRPr="001E383F">
        <w:rPr>
          <w:rStyle w:val="s3"/>
        </w:rPr>
        <w:t>_________________________________________________________</w:t>
      </w:r>
      <w:r w:rsidRPr="001E383F">
        <w:br/>
      </w:r>
      <w:r w:rsidRPr="001E383F">
        <w:rPr>
          <w:rStyle w:val="s2"/>
        </w:rPr>
        <w:t>Место регистрации</w:t>
      </w:r>
    </w:p>
    <w:p w14:paraId="49E44053" w14:textId="77777777" w:rsidR="00795FB4" w:rsidRPr="001E383F" w:rsidRDefault="00795FB4" w:rsidP="000B3789">
      <w:pPr>
        <w:pStyle w:val="p3"/>
        <w:spacing w:before="0" w:beforeAutospacing="0" w:after="0" w:afterAutospacing="0" w:line="20" w:lineRule="atLeast"/>
        <w:contextualSpacing/>
      </w:pPr>
      <w:r w:rsidRPr="001E383F">
        <w:rPr>
          <w:rStyle w:val="s2"/>
        </w:rPr>
        <w:t>Индекс</w:t>
      </w:r>
      <w:r w:rsidRPr="001E383F">
        <w:rPr>
          <w:rStyle w:val="s3"/>
        </w:rPr>
        <w:t xml:space="preserve"> _____________ </w:t>
      </w:r>
      <w:r w:rsidRPr="001E383F">
        <w:rPr>
          <w:rStyle w:val="s2"/>
        </w:rPr>
        <w:t>Область</w:t>
      </w:r>
      <w:r w:rsidRPr="001E383F">
        <w:rPr>
          <w:rStyle w:val="s3"/>
        </w:rPr>
        <w:t xml:space="preserve"> _____________________________</w:t>
      </w:r>
      <w:r w:rsidRPr="001E383F">
        <w:br/>
      </w:r>
      <w:r w:rsidRPr="001E383F">
        <w:rPr>
          <w:rStyle w:val="s2"/>
        </w:rPr>
        <w:t>Район</w:t>
      </w:r>
      <w:r w:rsidRPr="001E383F">
        <w:rPr>
          <w:rStyle w:val="s3"/>
        </w:rPr>
        <w:t xml:space="preserve"> ___________________________________________________</w:t>
      </w:r>
      <w:r w:rsidRPr="001E383F">
        <w:br/>
      </w:r>
      <w:r w:rsidRPr="001E383F">
        <w:rPr>
          <w:rStyle w:val="s2"/>
        </w:rPr>
        <w:t>Город</w:t>
      </w:r>
      <w:r w:rsidRPr="001E383F">
        <w:rPr>
          <w:rStyle w:val="s3"/>
        </w:rPr>
        <w:t xml:space="preserve"> ____________________________________________________</w:t>
      </w:r>
      <w:r w:rsidRPr="001E383F">
        <w:br/>
      </w:r>
      <w:r w:rsidRPr="001E383F">
        <w:rPr>
          <w:rStyle w:val="s2"/>
        </w:rPr>
        <w:t>Населенный пункт</w:t>
      </w:r>
      <w:r w:rsidRPr="001E383F">
        <w:rPr>
          <w:rStyle w:val="s3"/>
        </w:rPr>
        <w:t xml:space="preserve"> ________________________________________</w:t>
      </w:r>
      <w:r w:rsidRPr="001E383F">
        <w:br/>
      </w:r>
      <w:r w:rsidRPr="001E383F">
        <w:rPr>
          <w:rStyle w:val="s2"/>
        </w:rPr>
        <w:t xml:space="preserve">Улица </w:t>
      </w:r>
      <w:r w:rsidRPr="001E383F">
        <w:rPr>
          <w:rStyle w:val="s3"/>
        </w:rPr>
        <w:t>___________________________________________________</w:t>
      </w:r>
      <w:r w:rsidRPr="001E383F">
        <w:br/>
      </w:r>
      <w:r w:rsidRPr="001E383F">
        <w:rPr>
          <w:rStyle w:val="s2"/>
        </w:rPr>
        <w:t>Дом</w:t>
      </w:r>
      <w:r w:rsidRPr="001E383F">
        <w:rPr>
          <w:rStyle w:val="s3"/>
        </w:rPr>
        <w:t xml:space="preserve"> __________ </w:t>
      </w:r>
      <w:r w:rsidRPr="001E383F">
        <w:rPr>
          <w:rStyle w:val="s2"/>
        </w:rPr>
        <w:t>Корпус</w:t>
      </w:r>
      <w:r w:rsidRPr="001E383F">
        <w:rPr>
          <w:rStyle w:val="s3"/>
        </w:rPr>
        <w:t xml:space="preserve"> ____________ </w:t>
      </w:r>
      <w:r w:rsidRPr="001E383F">
        <w:rPr>
          <w:rStyle w:val="s2"/>
        </w:rPr>
        <w:t>Квартира</w:t>
      </w:r>
      <w:r w:rsidRPr="001E383F">
        <w:rPr>
          <w:rStyle w:val="s3"/>
        </w:rPr>
        <w:t xml:space="preserve"> ______________</w:t>
      </w:r>
      <w:r w:rsidRPr="001E383F">
        <w:br/>
      </w:r>
      <w:r w:rsidRPr="001E383F">
        <w:rPr>
          <w:rStyle w:val="s2"/>
        </w:rPr>
        <w:t>Гражданство</w:t>
      </w:r>
      <w:r w:rsidRPr="001E383F">
        <w:rPr>
          <w:rStyle w:val="s3"/>
        </w:rPr>
        <w:t xml:space="preserve"> ________________ </w:t>
      </w:r>
      <w:r w:rsidRPr="001E383F">
        <w:rPr>
          <w:rStyle w:val="s2"/>
        </w:rPr>
        <w:t>Резидент</w:t>
      </w:r>
      <w:r w:rsidRPr="001E383F">
        <w:rPr>
          <w:rStyle w:val="s3"/>
        </w:rPr>
        <w:t xml:space="preserve">____________ </w:t>
      </w:r>
      <w:r w:rsidRPr="001E383F">
        <w:rPr>
          <w:rStyle w:val="s2"/>
        </w:rPr>
        <w:t>Нерезидент</w:t>
      </w:r>
      <w:r w:rsidRPr="001E383F">
        <w:rPr>
          <w:rStyle w:val="s3"/>
        </w:rPr>
        <w:t xml:space="preserve"> ____________</w:t>
      </w:r>
      <w:r w:rsidRPr="001E383F">
        <w:br/>
      </w:r>
      <w:r w:rsidRPr="001E383F">
        <w:rPr>
          <w:rStyle w:val="s2"/>
        </w:rPr>
        <w:t>Идентификационный номер налогоплательщика (ИНН)</w:t>
      </w:r>
      <w:r w:rsidRPr="001E383F">
        <w:rPr>
          <w:rStyle w:val="s3"/>
        </w:rPr>
        <w:t xml:space="preserve"> ______________________</w:t>
      </w:r>
      <w:r w:rsidRPr="001E383F">
        <w:br/>
      </w:r>
      <w:r w:rsidRPr="001E383F">
        <w:rPr>
          <w:rStyle w:val="s2"/>
        </w:rPr>
        <w:t>Страховое пенсионное свидетельство</w:t>
      </w:r>
      <w:r w:rsidRPr="001E383F">
        <w:rPr>
          <w:rStyle w:val="s3"/>
        </w:rPr>
        <w:t xml:space="preserve"> _______________________________________</w:t>
      </w:r>
    </w:p>
    <w:p w14:paraId="5484917C" w14:textId="77777777" w:rsidR="00795FB4" w:rsidRPr="001E383F" w:rsidRDefault="00795FB4" w:rsidP="000B3789">
      <w:pPr>
        <w:pStyle w:val="p4"/>
        <w:spacing w:before="0" w:beforeAutospacing="0" w:after="0" w:afterAutospacing="0" w:line="20" w:lineRule="atLeast"/>
        <w:contextualSpacing/>
        <w:jc w:val="both"/>
      </w:pPr>
      <w:r w:rsidRPr="001E383F">
        <w:rPr>
          <w:rStyle w:val="s4"/>
        </w:rPr>
        <w:t xml:space="preserve">даю свое согласие на обработку </w:t>
      </w:r>
      <w:r w:rsidRPr="001E383F">
        <w:rPr>
          <w:sz w:val="26"/>
          <w:szCs w:val="26"/>
        </w:rPr>
        <w:t>_______</w:t>
      </w:r>
      <w:r w:rsidRPr="001E383F">
        <w:rPr>
          <w:rStyle w:val="s4"/>
        </w:rPr>
        <w:t>(ИНН _________, КПП ______, адрес: _______________) персональных данных, указанных в настоящем письменном согласии, в порядке и на условиях, определенных Федеральным законом от 27.07.2006 № 152-ФЗ "О персональных данных".</w:t>
      </w:r>
    </w:p>
    <w:p w14:paraId="7CCE1A02" w14:textId="77777777" w:rsidR="00795FB4" w:rsidRPr="001E383F" w:rsidRDefault="00795FB4" w:rsidP="000B3789">
      <w:pPr>
        <w:pStyle w:val="p4"/>
        <w:spacing w:before="0" w:beforeAutospacing="0" w:after="0" w:afterAutospacing="0" w:line="20" w:lineRule="atLeast"/>
        <w:ind w:firstLine="706"/>
        <w:contextualSpacing/>
        <w:jc w:val="both"/>
        <w:rPr>
          <w:rStyle w:val="s2"/>
        </w:rPr>
      </w:pPr>
      <w:r w:rsidRPr="001E383F">
        <w:rPr>
          <w:rStyle w:val="s2"/>
        </w:rPr>
        <w:t>Целью обработки моих персональных данных и сведений, указанных в настоящем</w:t>
      </w:r>
      <w:r w:rsidRPr="001E383F">
        <w:br/>
      </w:r>
      <w:r w:rsidRPr="001E383F">
        <w:rPr>
          <w:rStyle w:val="s2"/>
        </w:rPr>
        <w:t xml:space="preserve">письменном согласии, является участие в закупке _______(указать номер извещения и предмет закупки). </w:t>
      </w:r>
    </w:p>
    <w:p w14:paraId="09C8C860" w14:textId="77777777" w:rsidR="00795FB4" w:rsidRPr="001E383F" w:rsidRDefault="00795FB4" w:rsidP="000B3789">
      <w:pPr>
        <w:pStyle w:val="p4"/>
        <w:spacing w:before="0" w:beforeAutospacing="0" w:after="0" w:afterAutospacing="0" w:line="20" w:lineRule="atLeast"/>
        <w:ind w:firstLine="706"/>
        <w:contextualSpacing/>
        <w:jc w:val="both"/>
      </w:pPr>
      <w:r w:rsidRPr="001E383F">
        <w:t xml:space="preserve">Настоящим подтверждаю согласие на обработку </w:t>
      </w:r>
      <w:r w:rsidRPr="001E383F">
        <w:rPr>
          <w:sz w:val="26"/>
          <w:szCs w:val="26"/>
        </w:rPr>
        <w:t>_________</w:t>
      </w:r>
      <w:r w:rsidRPr="001E383F">
        <w:t xml:space="preserve"> своих персональных данных, то есть совершение, в том числе, следующих действий: обработку (включая </w:t>
      </w:r>
      <w:r w:rsidRPr="001E383F">
        <w:rPr>
          <w:rStyle w:val="blk3"/>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E383F">
        <w:t>), при этом общее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14:paraId="76BBB1E9" w14:textId="77777777" w:rsidR="00795FB4" w:rsidRPr="001E383F" w:rsidRDefault="00795FB4" w:rsidP="000B3789">
      <w:pPr>
        <w:pStyle w:val="p5"/>
        <w:spacing w:before="0" w:beforeAutospacing="0" w:after="0" w:afterAutospacing="0" w:line="20" w:lineRule="atLeast"/>
        <w:contextualSpacing/>
        <w:jc w:val="both"/>
        <w:rPr>
          <w:rStyle w:val="s6"/>
        </w:rPr>
      </w:pPr>
    </w:p>
    <w:p w14:paraId="19A529D7" w14:textId="77777777" w:rsidR="00795FB4" w:rsidRPr="001E383F" w:rsidRDefault="00795FB4" w:rsidP="000B3789">
      <w:pPr>
        <w:pStyle w:val="p5"/>
        <w:spacing w:before="0" w:beforeAutospacing="0" w:after="0" w:afterAutospacing="0" w:line="20" w:lineRule="atLeast"/>
        <w:contextualSpacing/>
        <w:jc w:val="both"/>
      </w:pPr>
      <w:r w:rsidRPr="001E383F">
        <w:rPr>
          <w:rStyle w:val="s6"/>
        </w:rPr>
        <w:t>Настоящим я подтверждаю достоверность и точность указанных в письменном согласии сведений</w:t>
      </w:r>
      <w:r w:rsidRPr="001E383F">
        <w:rPr>
          <w:rStyle w:val="s1"/>
        </w:rPr>
        <w:t>.</w:t>
      </w:r>
    </w:p>
    <w:p w14:paraId="7042C9AF" w14:textId="77777777" w:rsidR="00795FB4" w:rsidRPr="001E383F" w:rsidRDefault="00795FB4" w:rsidP="000B3789">
      <w:pPr>
        <w:pStyle w:val="p6"/>
        <w:spacing w:before="0" w:beforeAutospacing="0" w:after="0" w:afterAutospacing="0" w:line="20" w:lineRule="atLeast"/>
        <w:contextualSpacing/>
        <w:jc w:val="both"/>
        <w:rPr>
          <w:rStyle w:val="s6"/>
        </w:rPr>
      </w:pPr>
    </w:p>
    <w:p w14:paraId="4D4041B3" w14:textId="77777777" w:rsidR="00795FB4" w:rsidRPr="001E383F" w:rsidRDefault="00795FB4" w:rsidP="000B3789">
      <w:pPr>
        <w:pStyle w:val="p6"/>
        <w:spacing w:before="0" w:beforeAutospacing="0" w:after="0" w:afterAutospacing="0" w:line="20" w:lineRule="atLeast"/>
        <w:contextualSpacing/>
        <w:jc w:val="both"/>
      </w:pPr>
      <w:r w:rsidRPr="001E383F">
        <w:rPr>
          <w:rStyle w:val="s6"/>
        </w:rPr>
        <w:t>Настоящим я даю свое согласие на обработку персональных данных, указанных в письменном согласии.</w:t>
      </w:r>
    </w:p>
    <w:p w14:paraId="35254512" w14:textId="77777777" w:rsidR="00795FB4" w:rsidRPr="001E383F" w:rsidRDefault="00795FB4" w:rsidP="000B3789">
      <w:pPr>
        <w:pStyle w:val="p7"/>
        <w:spacing w:before="0" w:beforeAutospacing="0" w:after="0" w:afterAutospacing="0" w:line="20" w:lineRule="atLeast"/>
        <w:contextualSpacing/>
        <w:jc w:val="both"/>
        <w:rPr>
          <w:rStyle w:val="s2"/>
        </w:rPr>
      </w:pPr>
    </w:p>
    <w:p w14:paraId="71D7A398" w14:textId="70262500" w:rsidR="00795FB4" w:rsidRPr="001E383F" w:rsidRDefault="004A7E8A" w:rsidP="000B3789">
      <w:pPr>
        <w:pStyle w:val="p7"/>
        <w:spacing w:before="0" w:beforeAutospacing="0" w:after="0" w:afterAutospacing="0" w:line="20" w:lineRule="atLeast"/>
        <w:contextualSpacing/>
        <w:jc w:val="both"/>
        <w:rPr>
          <w:rStyle w:val="s2"/>
        </w:rPr>
      </w:pPr>
      <w:r w:rsidRPr="001E383F">
        <w:rPr>
          <w:rStyle w:val="s2"/>
        </w:rPr>
        <w:t>Нам в ближайшее время необходимо будет заключать договор поставки на электрооборудование с отсрочкой платежа. В целях исключения нарушения закона при подписании такого договора поставки, предлагаю сейчас сделать небольшое изменение в Положение и пока срок оплаты указать только по этому виду товара, а основное изменение сделать на след. неделе.</w:t>
      </w:r>
    </w:p>
    <w:p w14:paraId="78ABF92C" w14:textId="77777777" w:rsidR="00C744EE" w:rsidRPr="001E383F" w:rsidRDefault="004A22A3" w:rsidP="000B3789">
      <w:pPr>
        <w:pStyle w:val="p7"/>
        <w:spacing w:before="0" w:beforeAutospacing="0" w:after="0" w:afterAutospacing="0" w:line="20" w:lineRule="atLeast"/>
        <w:contextualSpacing/>
        <w:jc w:val="both"/>
      </w:pPr>
      <w:r w:rsidRPr="001E383F">
        <w:rPr>
          <w:rStyle w:val="s2"/>
        </w:rPr>
        <w:t xml:space="preserve">Дата заполнения Подпись </w:t>
      </w:r>
      <w:r w:rsidR="00BA23C4" w:rsidRPr="001E383F">
        <w:rPr>
          <w:rStyle w:val="s2"/>
        </w:rPr>
        <w:t>заявителя</w:t>
      </w:r>
    </w:p>
    <w:p w14:paraId="78831008" w14:textId="77777777" w:rsidR="00BA23C4" w:rsidRPr="001E383F" w:rsidRDefault="00BA23C4" w:rsidP="000B3789">
      <w:pPr>
        <w:spacing w:line="20" w:lineRule="atLeast"/>
        <w:contextualSpacing/>
        <w:jc w:val="right"/>
        <w:rPr>
          <w:rFonts w:ascii="Times New Roman" w:hAnsi="Times New Roman"/>
          <w:b/>
        </w:rPr>
      </w:pPr>
      <w:bookmarkStart w:id="39" w:name="P247"/>
      <w:bookmarkEnd w:id="39"/>
    </w:p>
    <w:p w14:paraId="570AF745" w14:textId="77777777" w:rsidR="00BA23C4" w:rsidRPr="001E383F" w:rsidRDefault="00BA23C4" w:rsidP="000B3789">
      <w:pPr>
        <w:spacing w:line="20" w:lineRule="atLeast"/>
        <w:contextualSpacing/>
        <w:jc w:val="right"/>
        <w:rPr>
          <w:rFonts w:ascii="Times New Roman" w:hAnsi="Times New Roman"/>
          <w:b/>
        </w:rPr>
      </w:pPr>
    </w:p>
    <w:p w14:paraId="5ABCEF5A" w14:textId="77777777" w:rsidR="00BA23C4" w:rsidRPr="001E383F" w:rsidRDefault="00BA23C4" w:rsidP="000B3789">
      <w:pPr>
        <w:spacing w:line="20" w:lineRule="atLeast"/>
        <w:contextualSpacing/>
        <w:jc w:val="right"/>
        <w:rPr>
          <w:rFonts w:ascii="Times New Roman" w:hAnsi="Times New Roman"/>
          <w:b/>
        </w:rPr>
      </w:pPr>
    </w:p>
    <w:p w14:paraId="032E77AE" w14:textId="77777777" w:rsidR="0054793E" w:rsidRDefault="0054793E" w:rsidP="000B3789">
      <w:pPr>
        <w:spacing w:line="20" w:lineRule="atLeast"/>
        <w:contextualSpacing/>
        <w:jc w:val="right"/>
        <w:rPr>
          <w:rFonts w:ascii="Times New Roman" w:hAnsi="Times New Roman"/>
          <w:b/>
        </w:rPr>
      </w:pPr>
    </w:p>
    <w:p w14:paraId="5D90C07B" w14:textId="6FED71AA" w:rsidR="00795FB4" w:rsidRPr="001E383F" w:rsidRDefault="00795FB4" w:rsidP="000B3789">
      <w:pPr>
        <w:spacing w:line="20" w:lineRule="atLeast"/>
        <w:contextualSpacing/>
        <w:jc w:val="right"/>
        <w:rPr>
          <w:rFonts w:ascii="Times New Roman" w:hAnsi="Times New Roman"/>
          <w:b/>
        </w:rPr>
      </w:pPr>
      <w:r w:rsidRPr="001E383F">
        <w:rPr>
          <w:rFonts w:ascii="Times New Roman" w:hAnsi="Times New Roman"/>
          <w:b/>
        </w:rPr>
        <w:t>ПРИЛОЖЕНИЕ № 2</w:t>
      </w:r>
    </w:p>
    <w:p w14:paraId="15351903" w14:textId="77777777" w:rsidR="00795FB4" w:rsidRPr="001E383F" w:rsidRDefault="00795FB4" w:rsidP="000B3789">
      <w:pPr>
        <w:spacing w:line="20" w:lineRule="atLeast"/>
        <w:contextualSpacing/>
        <w:jc w:val="right"/>
        <w:rPr>
          <w:rFonts w:ascii="Times New Roman" w:hAnsi="Times New Roman"/>
          <w:b/>
        </w:rPr>
      </w:pPr>
      <w:r w:rsidRPr="001E383F">
        <w:rPr>
          <w:rFonts w:ascii="Times New Roman" w:hAnsi="Times New Roman"/>
          <w:b/>
        </w:rPr>
        <w:lastRenderedPageBreak/>
        <w:t xml:space="preserve"> к Положению о закупках</w:t>
      </w:r>
    </w:p>
    <w:p w14:paraId="310D31E7" w14:textId="77777777" w:rsidR="00795FB4" w:rsidRPr="001E383F" w:rsidRDefault="00795FB4" w:rsidP="000B3789">
      <w:pPr>
        <w:tabs>
          <w:tab w:val="left" w:pos="540"/>
          <w:tab w:val="left" w:pos="900"/>
        </w:tabs>
        <w:spacing w:after="0" w:line="240" w:lineRule="auto"/>
        <w:jc w:val="both"/>
        <w:rPr>
          <w:rFonts w:ascii="Times New Roman" w:hAnsi="Times New Roman"/>
          <w:sz w:val="24"/>
          <w:szCs w:val="24"/>
        </w:rPr>
      </w:pPr>
    </w:p>
    <w:p w14:paraId="62402C07" w14:textId="77777777" w:rsidR="00795FB4" w:rsidRPr="001E383F" w:rsidRDefault="00795FB4" w:rsidP="000B3789">
      <w:pPr>
        <w:tabs>
          <w:tab w:val="left" w:pos="540"/>
          <w:tab w:val="left" w:pos="900"/>
        </w:tabs>
        <w:spacing w:after="0" w:line="240" w:lineRule="auto"/>
        <w:jc w:val="center"/>
        <w:rPr>
          <w:rFonts w:ascii="Times New Roman" w:hAnsi="Times New Roman"/>
          <w:sz w:val="24"/>
          <w:szCs w:val="24"/>
        </w:rPr>
      </w:pPr>
      <w:r w:rsidRPr="001E383F">
        <w:rPr>
          <w:rFonts w:ascii="Times New Roman" w:hAnsi="Times New Roman"/>
          <w:sz w:val="24"/>
          <w:szCs w:val="24"/>
        </w:rPr>
        <w:t>КРИТЕРИИ И ПОРЯДОК ОЦЕНКИ ЗАЯВОК НА УЧАСТИЕ В КОНКУРСЕ И ЗАПРОСЕ ПРЕДЛОЖЕНИЙ</w:t>
      </w:r>
    </w:p>
    <w:p w14:paraId="52E602D3" w14:textId="77777777" w:rsidR="00795FB4" w:rsidRPr="001E383F" w:rsidRDefault="00795FB4" w:rsidP="000B3789">
      <w:pPr>
        <w:tabs>
          <w:tab w:val="left" w:pos="540"/>
          <w:tab w:val="left" w:pos="900"/>
        </w:tabs>
        <w:spacing w:after="0" w:line="240" w:lineRule="auto"/>
        <w:jc w:val="center"/>
        <w:rPr>
          <w:rFonts w:ascii="Times New Roman" w:hAnsi="Times New Roman"/>
          <w:sz w:val="24"/>
          <w:szCs w:val="24"/>
        </w:rPr>
      </w:pPr>
    </w:p>
    <w:p w14:paraId="5D074346"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Настоящий порядок применяется для проведения оценки заявок на участие в закупке путем проведения конкурсов и запросе предложений.</w:t>
      </w:r>
    </w:p>
    <w:p w14:paraId="7AACC079"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 При этом количество используемых критериев должно быть не менее чем два, одним из которых является цена договора.</w:t>
      </w:r>
    </w:p>
    <w:p w14:paraId="5060DF50"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 xml:space="preserve">Совокупная значимость всех критериев должна быть равна 100%. </w:t>
      </w:r>
    </w:p>
    <w:p w14:paraId="2F63D58F"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14:paraId="24048C18"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 xml:space="preserve">Значимость критериев в процентах устанавливается в документации </w:t>
      </w:r>
      <w:r w:rsidRPr="001E383F">
        <w:rPr>
          <w:rFonts w:ascii="Times New Roman" w:hAnsi="Times New Roman"/>
          <w:sz w:val="24"/>
          <w:szCs w:val="24"/>
        </w:rPr>
        <w:br/>
        <w:t>о закупке в каждом конкретном случае.</w:t>
      </w:r>
    </w:p>
    <w:p w14:paraId="5D7F3096"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оценки заявок могут использоваться следующие критерии с соответствующими предельными значимостями:</w:t>
      </w:r>
    </w:p>
    <w:p w14:paraId="7377C959" w14:textId="77777777" w:rsidR="00795FB4" w:rsidRPr="001E383F" w:rsidRDefault="00795FB4" w:rsidP="000B3789">
      <w:pPr>
        <w:autoSpaceDE w:val="0"/>
        <w:autoSpaceDN w:val="0"/>
        <w:adjustRightInd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274"/>
        <w:gridCol w:w="4849"/>
        <w:gridCol w:w="2425"/>
      </w:tblGrid>
      <w:tr w:rsidR="00795FB4" w:rsidRPr="001E383F" w14:paraId="3440F6A2" w14:textId="77777777" w:rsidTr="00BA23C4">
        <w:trPr>
          <w:tblHeader/>
        </w:trPr>
        <w:tc>
          <w:tcPr>
            <w:tcW w:w="318" w:type="pct"/>
          </w:tcPr>
          <w:p w14:paraId="557459E3" w14:textId="77777777" w:rsidR="00795FB4" w:rsidRPr="001E383F" w:rsidRDefault="00795FB4" w:rsidP="000B3789">
            <w:pPr>
              <w:spacing w:after="0" w:line="240" w:lineRule="auto"/>
              <w:rPr>
                <w:rFonts w:ascii="Times New Roman" w:hAnsi="Times New Roman"/>
                <w:sz w:val="24"/>
                <w:szCs w:val="24"/>
              </w:rPr>
            </w:pPr>
            <w:r w:rsidRPr="001E383F">
              <w:rPr>
                <w:rFonts w:ascii="Times New Roman" w:hAnsi="Times New Roman"/>
                <w:sz w:val="24"/>
                <w:szCs w:val="24"/>
              </w:rPr>
              <w:t>п/п</w:t>
            </w:r>
          </w:p>
        </w:tc>
        <w:tc>
          <w:tcPr>
            <w:tcW w:w="1115" w:type="pct"/>
          </w:tcPr>
          <w:p w14:paraId="6BA92B5C" w14:textId="77777777" w:rsidR="00795FB4" w:rsidRPr="001E383F" w:rsidRDefault="00795FB4" w:rsidP="000B3789">
            <w:pPr>
              <w:spacing w:after="0" w:line="240" w:lineRule="auto"/>
              <w:jc w:val="center"/>
              <w:rPr>
                <w:rFonts w:ascii="Times New Roman" w:hAnsi="Times New Roman"/>
                <w:sz w:val="24"/>
                <w:szCs w:val="24"/>
              </w:rPr>
            </w:pPr>
            <w:r w:rsidRPr="001E383F">
              <w:rPr>
                <w:rFonts w:ascii="Times New Roman" w:hAnsi="Times New Roman"/>
                <w:sz w:val="24"/>
                <w:szCs w:val="24"/>
              </w:rPr>
              <w:t>Критерии оценки заявок</w:t>
            </w:r>
          </w:p>
        </w:tc>
        <w:tc>
          <w:tcPr>
            <w:tcW w:w="2378" w:type="pct"/>
          </w:tcPr>
          <w:p w14:paraId="53F156B7" w14:textId="77777777" w:rsidR="00795FB4" w:rsidRPr="001E383F" w:rsidRDefault="00795FB4" w:rsidP="000B3789">
            <w:pPr>
              <w:spacing w:after="0" w:line="240" w:lineRule="auto"/>
              <w:jc w:val="center"/>
              <w:rPr>
                <w:rFonts w:ascii="Times New Roman" w:hAnsi="Times New Roman"/>
                <w:sz w:val="24"/>
                <w:szCs w:val="24"/>
              </w:rPr>
            </w:pPr>
            <w:r w:rsidRPr="001E383F">
              <w:rPr>
                <w:rFonts w:ascii="Times New Roman" w:hAnsi="Times New Roman"/>
                <w:sz w:val="24"/>
                <w:szCs w:val="24"/>
              </w:rPr>
              <w:t>Для проведения оценки в документации необходимо установить:</w:t>
            </w:r>
          </w:p>
        </w:tc>
        <w:tc>
          <w:tcPr>
            <w:tcW w:w="1189" w:type="pct"/>
          </w:tcPr>
          <w:p w14:paraId="6C9892B4" w14:textId="77777777" w:rsidR="00795FB4" w:rsidRPr="001E383F" w:rsidRDefault="00795FB4" w:rsidP="000B3789">
            <w:pPr>
              <w:spacing w:after="0" w:line="240" w:lineRule="auto"/>
              <w:jc w:val="center"/>
              <w:rPr>
                <w:rFonts w:ascii="Times New Roman" w:hAnsi="Times New Roman"/>
                <w:sz w:val="24"/>
                <w:szCs w:val="24"/>
              </w:rPr>
            </w:pPr>
            <w:r w:rsidRPr="001E383F">
              <w:rPr>
                <w:rFonts w:ascii="Times New Roman" w:hAnsi="Times New Roman"/>
                <w:sz w:val="24"/>
                <w:szCs w:val="24"/>
              </w:rPr>
              <w:t>Значимость критериев в процентах</w:t>
            </w:r>
          </w:p>
        </w:tc>
      </w:tr>
      <w:tr w:rsidR="00795FB4" w:rsidRPr="001E383F" w14:paraId="25A94085" w14:textId="77777777" w:rsidTr="00BA23C4">
        <w:trPr>
          <w:trHeight w:val="843"/>
        </w:trPr>
        <w:tc>
          <w:tcPr>
            <w:tcW w:w="318" w:type="pct"/>
          </w:tcPr>
          <w:p w14:paraId="3B42666A"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1.</w:t>
            </w:r>
          </w:p>
        </w:tc>
        <w:tc>
          <w:tcPr>
            <w:tcW w:w="1115" w:type="pct"/>
          </w:tcPr>
          <w:p w14:paraId="7D5FC7DF"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Цена договора</w:t>
            </w:r>
          </w:p>
        </w:tc>
        <w:tc>
          <w:tcPr>
            <w:tcW w:w="2378" w:type="pct"/>
          </w:tcPr>
          <w:p w14:paraId="5E83AE45"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Начальную (максимальную) цену договора (лота) с учетом и/или без учета налога на добавленную стоимость</w:t>
            </w:r>
          </w:p>
        </w:tc>
        <w:tc>
          <w:tcPr>
            <w:tcW w:w="1189" w:type="pct"/>
          </w:tcPr>
          <w:p w14:paraId="7CC17B6F"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Не менее 20%</w:t>
            </w:r>
          </w:p>
        </w:tc>
      </w:tr>
      <w:tr w:rsidR="00795FB4" w:rsidRPr="001E383F" w14:paraId="10E02E39" w14:textId="77777777" w:rsidTr="00BA23C4">
        <w:trPr>
          <w:trHeight w:val="843"/>
        </w:trPr>
        <w:tc>
          <w:tcPr>
            <w:tcW w:w="318" w:type="pct"/>
          </w:tcPr>
          <w:p w14:paraId="691CF712"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2.</w:t>
            </w:r>
          </w:p>
        </w:tc>
        <w:tc>
          <w:tcPr>
            <w:tcW w:w="1115" w:type="pct"/>
          </w:tcPr>
          <w:p w14:paraId="173F55B1"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Квалификация участника (опыт, образование, квалификация персонала, деловая репутация, отсутствие в реестре недобросовестных поставщиков)</w:t>
            </w:r>
          </w:p>
          <w:p w14:paraId="73C72D35" w14:textId="77777777" w:rsidR="00795FB4" w:rsidRPr="001E383F" w:rsidRDefault="00795FB4" w:rsidP="000B3789">
            <w:pPr>
              <w:spacing w:after="0" w:line="240" w:lineRule="auto"/>
              <w:ind w:hanging="3"/>
              <w:jc w:val="both"/>
              <w:rPr>
                <w:rFonts w:ascii="Times New Roman" w:hAnsi="Times New Roman"/>
                <w:sz w:val="24"/>
                <w:szCs w:val="24"/>
              </w:rPr>
            </w:pPr>
          </w:p>
        </w:tc>
        <w:tc>
          <w:tcPr>
            <w:tcW w:w="2378" w:type="pct"/>
          </w:tcPr>
          <w:p w14:paraId="3B1E3627" w14:textId="77777777" w:rsidR="00795FB4" w:rsidRPr="001E383F" w:rsidRDefault="00795FB4" w:rsidP="000B3789">
            <w:pPr>
              <w:tabs>
                <w:tab w:val="left" w:pos="0"/>
              </w:tabs>
              <w:spacing w:after="0" w:line="240" w:lineRule="auto"/>
              <w:jc w:val="both"/>
              <w:rPr>
                <w:rFonts w:ascii="Times New Roman" w:hAnsi="Times New Roman"/>
                <w:sz w:val="24"/>
                <w:szCs w:val="24"/>
              </w:rPr>
            </w:pPr>
            <w:r w:rsidRPr="001E383F">
              <w:rPr>
                <w:rFonts w:ascii="Times New Roman" w:hAnsi="Times New Roman"/>
                <w:sz w:val="24"/>
                <w:szCs w:val="24"/>
              </w:rPr>
              <w:t>1.</w:t>
            </w:r>
            <w:r w:rsidR="00C744EE" w:rsidRPr="001E383F">
              <w:rPr>
                <w:rFonts w:ascii="Times New Roman" w:hAnsi="Times New Roman"/>
                <w:sz w:val="24"/>
                <w:szCs w:val="24"/>
              </w:rPr>
              <w:t xml:space="preserve"> </w:t>
            </w:r>
            <w:r w:rsidRPr="001E383F">
              <w:rPr>
                <w:rFonts w:ascii="Times New Roman" w:hAnsi="Times New Roman"/>
                <w:sz w:val="24"/>
                <w:szCs w:val="24"/>
              </w:rPr>
              <w:t>Таблица, отражающая квалификацию участника;</w:t>
            </w:r>
          </w:p>
          <w:p w14:paraId="11103F3A" w14:textId="77777777" w:rsidR="00795FB4" w:rsidRPr="001E383F" w:rsidRDefault="00795FB4" w:rsidP="000B3789">
            <w:pPr>
              <w:tabs>
                <w:tab w:val="left" w:pos="277"/>
              </w:tabs>
              <w:spacing w:after="0" w:line="240" w:lineRule="auto"/>
              <w:ind w:hanging="3"/>
              <w:jc w:val="both"/>
              <w:rPr>
                <w:rFonts w:ascii="Times New Roman" w:hAnsi="Times New Roman"/>
                <w:sz w:val="24"/>
                <w:szCs w:val="24"/>
              </w:rPr>
            </w:pPr>
            <w:r w:rsidRPr="001E383F">
              <w:rPr>
                <w:rFonts w:ascii="Times New Roman" w:hAnsi="Times New Roman"/>
                <w:sz w:val="24"/>
                <w:szCs w:val="24"/>
              </w:rPr>
              <w:t>2.</w:t>
            </w:r>
            <w:r w:rsidR="00C744EE" w:rsidRPr="001E383F">
              <w:rPr>
                <w:rFonts w:ascii="Times New Roman" w:hAnsi="Times New Roman"/>
                <w:sz w:val="24"/>
                <w:szCs w:val="24"/>
              </w:rPr>
              <w:t xml:space="preserve"> </w:t>
            </w:r>
            <w:r w:rsidRPr="001E383F">
              <w:rPr>
                <w:rFonts w:ascii="Times New Roman" w:hAnsi="Times New Roman"/>
                <w:sz w:val="24"/>
                <w:szCs w:val="24"/>
              </w:rPr>
              <w:t>Требование о предоставлении документов и сведений, подтверждающих опыт участника, квалификацию персонала, деловую репутацию (копии договоров (контрактов) за определенный в документации о закупке период, копии дипломов об образовании, свидетельств, копии отзывов).</w:t>
            </w:r>
          </w:p>
        </w:tc>
        <w:tc>
          <w:tcPr>
            <w:tcW w:w="1189" w:type="pct"/>
          </w:tcPr>
          <w:p w14:paraId="37564B5E"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Не более 70%</w:t>
            </w:r>
          </w:p>
          <w:p w14:paraId="049630F1" w14:textId="77777777" w:rsidR="00795FB4" w:rsidRPr="001E383F" w:rsidRDefault="00795FB4" w:rsidP="000B3789">
            <w:pPr>
              <w:spacing w:after="0" w:line="240" w:lineRule="auto"/>
              <w:ind w:hanging="3"/>
              <w:jc w:val="center"/>
              <w:rPr>
                <w:rFonts w:ascii="Times New Roman" w:hAnsi="Times New Roman"/>
                <w:sz w:val="24"/>
                <w:szCs w:val="24"/>
              </w:rPr>
            </w:pPr>
          </w:p>
        </w:tc>
      </w:tr>
      <w:tr w:rsidR="00795FB4" w:rsidRPr="001E383F" w14:paraId="2A37B2F8" w14:textId="77777777" w:rsidTr="00BA23C4">
        <w:trPr>
          <w:trHeight w:val="858"/>
        </w:trPr>
        <w:tc>
          <w:tcPr>
            <w:tcW w:w="318" w:type="pct"/>
          </w:tcPr>
          <w:p w14:paraId="0359FBAE"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3.</w:t>
            </w:r>
          </w:p>
        </w:tc>
        <w:tc>
          <w:tcPr>
            <w:tcW w:w="1115" w:type="pct"/>
          </w:tcPr>
          <w:p w14:paraId="2E18F3D1"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Качество товара</w:t>
            </w:r>
          </w:p>
        </w:tc>
        <w:tc>
          <w:tcPr>
            <w:tcW w:w="2378" w:type="pct"/>
          </w:tcPr>
          <w:p w14:paraId="0E4E55D9"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Требование о предоставлении копий сертификатов соответствия (паспорт качества)</w:t>
            </w:r>
          </w:p>
        </w:tc>
        <w:tc>
          <w:tcPr>
            <w:tcW w:w="1189" w:type="pct"/>
          </w:tcPr>
          <w:p w14:paraId="6E400CCB"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Не более 70%</w:t>
            </w:r>
          </w:p>
        </w:tc>
      </w:tr>
      <w:tr w:rsidR="00795FB4" w:rsidRPr="001E383F" w14:paraId="3AF48087" w14:textId="77777777" w:rsidTr="00BA23C4">
        <w:trPr>
          <w:trHeight w:val="852"/>
        </w:trPr>
        <w:tc>
          <w:tcPr>
            <w:tcW w:w="318" w:type="pct"/>
          </w:tcPr>
          <w:p w14:paraId="35D9AB3C"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4.</w:t>
            </w:r>
          </w:p>
        </w:tc>
        <w:tc>
          <w:tcPr>
            <w:tcW w:w="1115" w:type="pct"/>
          </w:tcPr>
          <w:p w14:paraId="7A8B0026"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Наличие производственных мощностей</w:t>
            </w:r>
          </w:p>
        </w:tc>
        <w:tc>
          <w:tcPr>
            <w:tcW w:w="2378" w:type="pct"/>
          </w:tcPr>
          <w:p w14:paraId="4191AC76" w14:textId="77777777" w:rsidR="00795FB4" w:rsidRPr="001E383F" w:rsidRDefault="00795FB4" w:rsidP="000B3789">
            <w:pPr>
              <w:tabs>
                <w:tab w:val="left" w:pos="0"/>
              </w:tabs>
              <w:spacing w:after="0" w:line="240" w:lineRule="auto"/>
              <w:ind w:left="72"/>
              <w:jc w:val="both"/>
              <w:rPr>
                <w:rFonts w:ascii="Times New Roman" w:hAnsi="Times New Roman"/>
                <w:sz w:val="24"/>
                <w:szCs w:val="24"/>
              </w:rPr>
            </w:pPr>
            <w:r w:rsidRPr="001E383F">
              <w:rPr>
                <w:rFonts w:ascii="Times New Roman" w:hAnsi="Times New Roman"/>
                <w:sz w:val="24"/>
                <w:szCs w:val="24"/>
              </w:rPr>
              <w:t>1.</w:t>
            </w:r>
            <w:r w:rsidR="00C744EE" w:rsidRPr="001E383F">
              <w:rPr>
                <w:rFonts w:ascii="Times New Roman" w:hAnsi="Times New Roman"/>
                <w:sz w:val="24"/>
                <w:szCs w:val="24"/>
              </w:rPr>
              <w:t xml:space="preserve"> </w:t>
            </w:r>
            <w:r w:rsidRPr="001E383F">
              <w:rPr>
                <w:rFonts w:ascii="Times New Roman" w:hAnsi="Times New Roman"/>
                <w:sz w:val="24"/>
                <w:szCs w:val="24"/>
              </w:rPr>
              <w:t>Таблица, отражающая наличие производственных мощностей участника;</w:t>
            </w:r>
          </w:p>
          <w:p w14:paraId="0C92120C"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2. Требование о предоставлении копий документов, подтверждающих сведения, указанные в Таблице.</w:t>
            </w:r>
          </w:p>
        </w:tc>
        <w:tc>
          <w:tcPr>
            <w:tcW w:w="1189" w:type="pct"/>
          </w:tcPr>
          <w:p w14:paraId="5ACB0E68"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Не более 70%</w:t>
            </w:r>
          </w:p>
        </w:tc>
      </w:tr>
      <w:tr w:rsidR="00795FB4" w:rsidRPr="001E383F" w14:paraId="6AD314DF" w14:textId="77777777" w:rsidTr="00BA23C4">
        <w:trPr>
          <w:trHeight w:val="1250"/>
        </w:trPr>
        <w:tc>
          <w:tcPr>
            <w:tcW w:w="318" w:type="pct"/>
          </w:tcPr>
          <w:p w14:paraId="50F37F3A"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5.</w:t>
            </w:r>
          </w:p>
        </w:tc>
        <w:tc>
          <w:tcPr>
            <w:tcW w:w="1115" w:type="pct"/>
          </w:tcPr>
          <w:p w14:paraId="2864B926"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Срок поставки (выполнения работ, оказания услуг)</w:t>
            </w:r>
          </w:p>
        </w:tc>
        <w:tc>
          <w:tcPr>
            <w:tcW w:w="2378" w:type="pct"/>
          </w:tcPr>
          <w:p w14:paraId="3B1FC1EB"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Максимальный приемлемый срок и минимальный приемлемый срок.</w:t>
            </w:r>
          </w:p>
          <w:p w14:paraId="4C5F296A" w14:textId="77777777" w:rsidR="00795FB4" w:rsidRPr="001E383F" w:rsidRDefault="00795FB4" w:rsidP="000B3789">
            <w:pPr>
              <w:tabs>
                <w:tab w:val="num" w:pos="1980"/>
              </w:tabs>
              <w:spacing w:after="0" w:line="240" w:lineRule="auto"/>
              <w:jc w:val="both"/>
              <w:rPr>
                <w:rFonts w:ascii="Times New Roman" w:hAnsi="Times New Roman"/>
                <w:sz w:val="24"/>
                <w:szCs w:val="24"/>
              </w:rPr>
            </w:pPr>
            <w:r w:rsidRPr="001E383F">
              <w:rPr>
                <w:rFonts w:ascii="Times New Roman" w:hAnsi="Times New Roman"/>
                <w:sz w:val="24"/>
                <w:szCs w:val="24"/>
              </w:rPr>
              <w:t>Минимальный срок можно не устанавливать и тогда считать его равным 0 для расчета по формуле оценки</w:t>
            </w:r>
          </w:p>
        </w:tc>
        <w:tc>
          <w:tcPr>
            <w:tcW w:w="1189" w:type="pct"/>
          </w:tcPr>
          <w:p w14:paraId="79C4A790"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Не более 50 %</w:t>
            </w:r>
          </w:p>
          <w:p w14:paraId="085D3A46" w14:textId="77777777" w:rsidR="00795FB4" w:rsidRPr="001E383F" w:rsidRDefault="00795FB4" w:rsidP="000B3789">
            <w:pPr>
              <w:jc w:val="center"/>
              <w:rPr>
                <w:rFonts w:ascii="Times New Roman" w:hAnsi="Times New Roman"/>
                <w:sz w:val="24"/>
                <w:szCs w:val="24"/>
              </w:rPr>
            </w:pPr>
          </w:p>
          <w:p w14:paraId="7B9145C0" w14:textId="77777777" w:rsidR="00795FB4" w:rsidRPr="001E383F" w:rsidRDefault="00795FB4" w:rsidP="000B3789">
            <w:pPr>
              <w:jc w:val="center"/>
              <w:rPr>
                <w:rFonts w:ascii="Times New Roman" w:hAnsi="Times New Roman"/>
                <w:sz w:val="24"/>
                <w:szCs w:val="24"/>
              </w:rPr>
            </w:pPr>
          </w:p>
          <w:p w14:paraId="0F2DCB0B" w14:textId="77777777" w:rsidR="00795FB4" w:rsidRPr="001E383F" w:rsidRDefault="00795FB4" w:rsidP="000B3789">
            <w:pPr>
              <w:suppressAutoHyphens/>
              <w:jc w:val="center"/>
              <w:rPr>
                <w:rFonts w:ascii="Times New Roman" w:hAnsi="Times New Roman"/>
                <w:sz w:val="24"/>
                <w:szCs w:val="24"/>
              </w:rPr>
            </w:pPr>
          </w:p>
        </w:tc>
      </w:tr>
      <w:tr w:rsidR="00795FB4" w:rsidRPr="001E383F" w14:paraId="176C996D" w14:textId="77777777" w:rsidTr="00BA23C4">
        <w:trPr>
          <w:trHeight w:val="461"/>
        </w:trPr>
        <w:tc>
          <w:tcPr>
            <w:tcW w:w="318" w:type="pct"/>
          </w:tcPr>
          <w:p w14:paraId="3ED4B1D6"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lastRenderedPageBreak/>
              <w:t>6.</w:t>
            </w:r>
          </w:p>
        </w:tc>
        <w:tc>
          <w:tcPr>
            <w:tcW w:w="1115" w:type="pct"/>
          </w:tcPr>
          <w:p w14:paraId="00B73E48"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Срок гарантии на товар (результат работ, результат услуг)</w:t>
            </w:r>
          </w:p>
        </w:tc>
        <w:tc>
          <w:tcPr>
            <w:tcW w:w="2378" w:type="pct"/>
          </w:tcPr>
          <w:p w14:paraId="10DCF3FA" w14:textId="77777777" w:rsidR="00795FB4" w:rsidRPr="001E383F" w:rsidRDefault="00795FB4" w:rsidP="000B3789">
            <w:pPr>
              <w:tabs>
                <w:tab w:val="num" w:pos="1980"/>
              </w:tabs>
              <w:spacing w:after="0" w:line="240" w:lineRule="auto"/>
              <w:jc w:val="both"/>
              <w:rPr>
                <w:rFonts w:ascii="Times New Roman" w:hAnsi="Times New Roman"/>
                <w:sz w:val="24"/>
                <w:szCs w:val="24"/>
              </w:rPr>
            </w:pPr>
            <w:r w:rsidRPr="001E383F">
              <w:rPr>
                <w:rFonts w:ascii="Times New Roman" w:hAnsi="Times New Roman"/>
                <w:sz w:val="24"/>
                <w:szCs w:val="24"/>
              </w:rPr>
              <w:t>Минимальный приемлемый срок</w:t>
            </w:r>
          </w:p>
        </w:tc>
        <w:tc>
          <w:tcPr>
            <w:tcW w:w="1189" w:type="pct"/>
          </w:tcPr>
          <w:p w14:paraId="07886A8F"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Не более 30%</w:t>
            </w:r>
          </w:p>
        </w:tc>
      </w:tr>
      <w:tr w:rsidR="00795FB4" w:rsidRPr="001E383F" w14:paraId="1182EBA5" w14:textId="77777777" w:rsidTr="00BA23C4">
        <w:trPr>
          <w:trHeight w:val="461"/>
        </w:trPr>
        <w:tc>
          <w:tcPr>
            <w:tcW w:w="318" w:type="pct"/>
          </w:tcPr>
          <w:p w14:paraId="3C469F89" w14:textId="77777777" w:rsidR="00795FB4" w:rsidRPr="001E383F" w:rsidRDefault="00795FB4" w:rsidP="000B3789">
            <w:pPr>
              <w:spacing w:after="0" w:line="240" w:lineRule="auto"/>
              <w:jc w:val="both"/>
              <w:rPr>
                <w:rFonts w:ascii="Times New Roman" w:hAnsi="Times New Roman"/>
                <w:sz w:val="24"/>
                <w:szCs w:val="24"/>
              </w:rPr>
            </w:pPr>
            <w:r w:rsidRPr="001E383F">
              <w:rPr>
                <w:rFonts w:ascii="Times New Roman" w:hAnsi="Times New Roman"/>
                <w:sz w:val="24"/>
                <w:szCs w:val="24"/>
              </w:rPr>
              <w:t>7.</w:t>
            </w:r>
          </w:p>
        </w:tc>
        <w:tc>
          <w:tcPr>
            <w:tcW w:w="1115" w:type="pct"/>
          </w:tcPr>
          <w:p w14:paraId="7C631E0D" w14:textId="77777777" w:rsidR="00795FB4" w:rsidRPr="001E383F" w:rsidRDefault="00795FB4" w:rsidP="000B3789">
            <w:pPr>
              <w:spacing w:after="0" w:line="240" w:lineRule="auto"/>
              <w:ind w:hanging="3"/>
              <w:jc w:val="both"/>
              <w:rPr>
                <w:rFonts w:ascii="Times New Roman" w:hAnsi="Times New Roman"/>
                <w:sz w:val="24"/>
                <w:szCs w:val="24"/>
              </w:rPr>
            </w:pPr>
            <w:r w:rsidRPr="001E383F">
              <w:rPr>
                <w:rFonts w:ascii="Times New Roman" w:hAnsi="Times New Roman"/>
                <w:sz w:val="24"/>
                <w:szCs w:val="24"/>
              </w:rPr>
              <w:t xml:space="preserve">Порядок, условия оплаты </w:t>
            </w:r>
          </w:p>
        </w:tc>
        <w:tc>
          <w:tcPr>
            <w:tcW w:w="2378" w:type="pct"/>
          </w:tcPr>
          <w:p w14:paraId="0184C1A0" w14:textId="77777777" w:rsidR="00795FB4" w:rsidRPr="001E383F" w:rsidRDefault="00795FB4" w:rsidP="000B3789">
            <w:pPr>
              <w:tabs>
                <w:tab w:val="num" w:pos="1980"/>
              </w:tabs>
              <w:spacing w:after="0" w:line="240" w:lineRule="auto"/>
              <w:jc w:val="both"/>
              <w:rPr>
                <w:rFonts w:ascii="Times New Roman" w:hAnsi="Times New Roman"/>
                <w:sz w:val="24"/>
                <w:szCs w:val="24"/>
              </w:rPr>
            </w:pPr>
            <w:r w:rsidRPr="001E383F">
              <w:rPr>
                <w:rFonts w:ascii="Times New Roman" w:hAnsi="Times New Roman"/>
                <w:sz w:val="24"/>
                <w:szCs w:val="24"/>
              </w:rPr>
              <w:t>Наиболее приемлемые условия оплаты (расчета), предложенные Участником закупки: отсрочка платежа, аванс, 100 % предоплата и т.д.</w:t>
            </w:r>
          </w:p>
        </w:tc>
        <w:tc>
          <w:tcPr>
            <w:tcW w:w="1189" w:type="pct"/>
          </w:tcPr>
          <w:p w14:paraId="5D04D5FD"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 xml:space="preserve">Не более </w:t>
            </w:r>
          </w:p>
          <w:p w14:paraId="1D9233F7" w14:textId="77777777" w:rsidR="00795FB4" w:rsidRPr="001E383F" w:rsidRDefault="00795FB4" w:rsidP="000B3789">
            <w:pPr>
              <w:spacing w:after="0" w:line="240" w:lineRule="auto"/>
              <w:ind w:hanging="3"/>
              <w:jc w:val="center"/>
              <w:rPr>
                <w:rFonts w:ascii="Times New Roman" w:hAnsi="Times New Roman"/>
                <w:sz w:val="24"/>
                <w:szCs w:val="24"/>
              </w:rPr>
            </w:pPr>
            <w:r w:rsidRPr="001E383F">
              <w:rPr>
                <w:rFonts w:ascii="Times New Roman" w:hAnsi="Times New Roman"/>
                <w:sz w:val="24"/>
                <w:szCs w:val="24"/>
              </w:rPr>
              <w:t>50 %</w:t>
            </w:r>
          </w:p>
          <w:p w14:paraId="0CE03CA3" w14:textId="77777777" w:rsidR="00795FB4" w:rsidRPr="001E383F" w:rsidRDefault="00795FB4" w:rsidP="000B3789">
            <w:pPr>
              <w:spacing w:after="0" w:line="240" w:lineRule="auto"/>
              <w:ind w:hanging="3"/>
              <w:jc w:val="center"/>
              <w:rPr>
                <w:rFonts w:ascii="Times New Roman" w:hAnsi="Times New Roman"/>
                <w:sz w:val="24"/>
                <w:szCs w:val="24"/>
              </w:rPr>
            </w:pPr>
          </w:p>
        </w:tc>
      </w:tr>
    </w:tbl>
    <w:p w14:paraId="6696D5C8" w14:textId="77777777" w:rsidR="00795FB4" w:rsidRPr="001E383F" w:rsidRDefault="00795FB4" w:rsidP="000B3789">
      <w:pPr>
        <w:tabs>
          <w:tab w:val="left" w:pos="1134"/>
        </w:tabs>
        <w:autoSpaceDE w:val="0"/>
        <w:autoSpaceDN w:val="0"/>
        <w:adjustRightInd w:val="0"/>
        <w:spacing w:after="0" w:line="240" w:lineRule="auto"/>
        <w:ind w:left="720"/>
        <w:jc w:val="both"/>
        <w:rPr>
          <w:rFonts w:ascii="Times New Roman" w:hAnsi="Times New Roman"/>
          <w:sz w:val="24"/>
          <w:szCs w:val="24"/>
        </w:rPr>
      </w:pPr>
    </w:p>
    <w:p w14:paraId="43944661"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Оценка заявок осуществляется в следующем порядке.</w:t>
      </w:r>
    </w:p>
    <w:p w14:paraId="2A5CC038" w14:textId="77777777" w:rsidR="00795FB4" w:rsidRPr="001E383F" w:rsidRDefault="00795FB4" w:rsidP="000B3789">
      <w:pPr>
        <w:numPr>
          <w:ilvl w:val="1"/>
          <w:numId w:val="27"/>
        </w:numPr>
        <w:tabs>
          <w:tab w:val="num" w:pos="0"/>
          <w:tab w:val="num" w:pos="72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4346FB09" w14:textId="77777777" w:rsidR="00795FB4" w:rsidRPr="001E383F" w:rsidRDefault="00795FB4" w:rsidP="000B3789">
      <w:pPr>
        <w:numPr>
          <w:ilvl w:val="1"/>
          <w:numId w:val="27"/>
        </w:numPr>
        <w:tabs>
          <w:tab w:val="num" w:pos="0"/>
          <w:tab w:val="num" w:pos="72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1519682E" w14:textId="77777777" w:rsidR="00795FB4" w:rsidRPr="001E383F" w:rsidRDefault="00795FB4" w:rsidP="000B3789">
      <w:pPr>
        <w:numPr>
          <w:ilvl w:val="1"/>
          <w:numId w:val="27"/>
        </w:numPr>
        <w:tabs>
          <w:tab w:val="num" w:pos="0"/>
          <w:tab w:val="num" w:pos="72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0ABE735F" w14:textId="77777777" w:rsidR="00795FB4" w:rsidRPr="001E383F" w:rsidRDefault="00795FB4" w:rsidP="000B3789">
      <w:pPr>
        <w:numPr>
          <w:ilvl w:val="1"/>
          <w:numId w:val="27"/>
        </w:numPr>
        <w:tabs>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Рейтинг, присуждаемый заявке по критерию «Цена договора», определяется по формуле:</w:t>
      </w:r>
    </w:p>
    <w:p w14:paraId="475CC200" w14:textId="77777777" w:rsidR="00795FB4" w:rsidRPr="001E383F" w:rsidRDefault="00857AFA" w:rsidP="000B3789">
      <w:pPr>
        <w:spacing w:after="0" w:line="240" w:lineRule="auto"/>
        <w:jc w:val="both"/>
        <w:rPr>
          <w:rFonts w:ascii="Times New Roman" w:hAnsi="Times New Roman"/>
          <w:sz w:val="24"/>
          <w:szCs w:val="24"/>
        </w:rPr>
      </w:pPr>
      <w:r w:rsidRPr="001E383F">
        <w:rPr>
          <w:rFonts w:ascii="Times New Roman" w:hAnsi="Times New Roman"/>
          <w:noProof/>
          <w:sz w:val="24"/>
          <w:szCs w:val="24"/>
        </w:rPr>
        <w:drawing>
          <wp:inline distT="0" distB="0" distL="0" distR="0" wp14:anchorId="031375F7" wp14:editId="1CA12D6B">
            <wp:extent cx="1649095" cy="554355"/>
            <wp:effectExtent l="0" t="0" r="825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9095" cy="554355"/>
                    </a:xfrm>
                    <a:prstGeom prst="rect">
                      <a:avLst/>
                    </a:prstGeom>
                    <a:noFill/>
                    <a:ln>
                      <a:noFill/>
                    </a:ln>
                  </pic:spPr>
                </pic:pic>
              </a:graphicData>
            </a:graphic>
          </wp:inline>
        </w:drawing>
      </w:r>
      <w:r w:rsidR="00795FB4" w:rsidRPr="001E383F">
        <w:rPr>
          <w:rFonts w:ascii="Times New Roman" w:hAnsi="Times New Roman"/>
          <w:sz w:val="24"/>
          <w:szCs w:val="24"/>
        </w:rPr>
        <w:t>,</w:t>
      </w:r>
    </w:p>
    <w:p w14:paraId="4C8B6692" w14:textId="77777777" w:rsidR="00795FB4" w:rsidRPr="001E383F" w:rsidRDefault="00795FB4" w:rsidP="000B3789">
      <w:pPr>
        <w:autoSpaceDE w:val="0"/>
        <w:autoSpaceDN w:val="0"/>
        <w:adjustRightInd w:val="0"/>
        <w:spacing w:after="0" w:line="240" w:lineRule="auto"/>
        <w:ind w:left="1134"/>
        <w:jc w:val="both"/>
        <w:rPr>
          <w:rFonts w:ascii="Times New Roman" w:hAnsi="Times New Roman"/>
          <w:sz w:val="24"/>
          <w:szCs w:val="24"/>
        </w:rPr>
      </w:pPr>
      <w:r w:rsidRPr="001E383F">
        <w:rPr>
          <w:rFonts w:ascii="Times New Roman" w:hAnsi="Times New Roman"/>
          <w:sz w:val="24"/>
          <w:szCs w:val="24"/>
        </w:rPr>
        <w:t>где:</w:t>
      </w:r>
    </w:p>
    <w:p w14:paraId="1AEAD073" w14:textId="77777777" w:rsidR="00795FB4" w:rsidRPr="001E383F" w:rsidRDefault="00795FB4" w:rsidP="000B3789">
      <w:pPr>
        <w:autoSpaceDE w:val="0"/>
        <w:autoSpaceDN w:val="0"/>
        <w:adjustRightInd w:val="0"/>
        <w:spacing w:after="0" w:line="240" w:lineRule="auto"/>
        <w:ind w:left="1134"/>
        <w:jc w:val="both"/>
        <w:rPr>
          <w:rFonts w:ascii="Times New Roman" w:hAnsi="Times New Roman"/>
          <w:sz w:val="24"/>
          <w:szCs w:val="24"/>
        </w:rPr>
      </w:pPr>
      <w:r w:rsidRPr="001E383F">
        <w:rPr>
          <w:rFonts w:ascii="Times New Roman" w:hAnsi="Times New Roman"/>
          <w:sz w:val="24"/>
          <w:szCs w:val="24"/>
        </w:rPr>
        <w:t>Rai - рейтинг, присуждаемый i-й заявке по указанному критерию;</w:t>
      </w:r>
    </w:p>
    <w:p w14:paraId="3D4B8459" w14:textId="77777777" w:rsidR="00795FB4" w:rsidRPr="001E383F" w:rsidRDefault="00795FB4" w:rsidP="000B3789">
      <w:pPr>
        <w:autoSpaceDE w:val="0"/>
        <w:autoSpaceDN w:val="0"/>
        <w:adjustRightInd w:val="0"/>
        <w:spacing w:after="0" w:line="240" w:lineRule="auto"/>
        <w:ind w:left="1134"/>
        <w:jc w:val="both"/>
        <w:rPr>
          <w:rFonts w:ascii="Times New Roman" w:hAnsi="Times New Roman"/>
          <w:sz w:val="24"/>
          <w:szCs w:val="24"/>
        </w:rPr>
      </w:pPr>
      <w:r w:rsidRPr="001E383F">
        <w:rPr>
          <w:rFonts w:ascii="Times New Roman" w:hAnsi="Times New Roman"/>
          <w:sz w:val="24"/>
          <w:szCs w:val="24"/>
        </w:rPr>
        <w:t>Amax -  начальная цена договора;</w:t>
      </w:r>
    </w:p>
    <w:p w14:paraId="1521297E" w14:textId="77777777" w:rsidR="00795FB4" w:rsidRPr="001E383F" w:rsidRDefault="00795FB4" w:rsidP="000B3789">
      <w:pPr>
        <w:autoSpaceDE w:val="0"/>
        <w:autoSpaceDN w:val="0"/>
        <w:adjustRightInd w:val="0"/>
        <w:spacing w:after="0" w:line="240" w:lineRule="auto"/>
        <w:ind w:left="1134"/>
        <w:jc w:val="both"/>
        <w:rPr>
          <w:rFonts w:ascii="Times New Roman" w:hAnsi="Times New Roman"/>
          <w:sz w:val="24"/>
          <w:szCs w:val="24"/>
        </w:rPr>
      </w:pPr>
      <w:r w:rsidRPr="001E383F">
        <w:rPr>
          <w:rFonts w:ascii="Times New Roman" w:hAnsi="Times New Roman"/>
          <w:sz w:val="24"/>
          <w:szCs w:val="24"/>
        </w:rPr>
        <w:t>Ai -  цена договора, предложенная  i-м участником.</w:t>
      </w:r>
    </w:p>
    <w:p w14:paraId="3441947A" w14:textId="77777777" w:rsidR="00795FB4" w:rsidRPr="001E383F" w:rsidRDefault="00795FB4" w:rsidP="000B3789">
      <w:pPr>
        <w:numPr>
          <w:ilvl w:val="1"/>
          <w:numId w:val="27"/>
        </w:numPr>
        <w:tabs>
          <w:tab w:val="num" w:pos="0"/>
          <w:tab w:val="num"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52E9CDA8" w14:textId="77777777" w:rsidR="00795FB4" w:rsidRPr="001E383F" w:rsidRDefault="00795FB4" w:rsidP="000B3789">
      <w:pPr>
        <w:numPr>
          <w:ilvl w:val="1"/>
          <w:numId w:val="27"/>
        </w:numPr>
        <w:tabs>
          <w:tab w:val="num" w:pos="0"/>
          <w:tab w:val="num"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14:paraId="6E838EDA" w14:textId="77777777" w:rsidR="00795FB4" w:rsidRPr="001E383F" w:rsidRDefault="00795FB4" w:rsidP="000B3789">
      <w:pPr>
        <w:numPr>
          <w:ilvl w:val="1"/>
          <w:numId w:val="27"/>
        </w:numPr>
        <w:tabs>
          <w:tab w:val="num" w:pos="0"/>
          <w:tab w:val="num"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 xml:space="preserve">Рейтинг, присуждаемый заявке по критерию «Срок поставки (выполнения работ, оказания услуг)», определяется по формуле: </w:t>
      </w:r>
    </w:p>
    <w:p w14:paraId="480C45D1" w14:textId="492EABE7" w:rsidR="00795FB4" w:rsidRPr="001E383F" w:rsidRDefault="00DF6CA0" w:rsidP="000B3789">
      <w:pPr>
        <w:autoSpaceDE w:val="0"/>
        <w:autoSpaceDN w:val="0"/>
        <w:adjustRightInd w:val="0"/>
        <w:spacing w:after="0" w:line="240" w:lineRule="auto"/>
        <w:ind w:left="1080"/>
        <w:jc w:val="both"/>
        <w:rPr>
          <w:rFonts w:ascii="Times New Roman" w:hAnsi="Times New Roman"/>
          <w:sz w:val="24"/>
          <w:szCs w:val="24"/>
        </w:rPr>
      </w:pPr>
      <w:r w:rsidRPr="001E383F">
        <w:rPr>
          <w:noProof/>
        </w:rPr>
        <mc:AlternateContent>
          <mc:Choice Requires="wpc">
            <w:drawing>
              <wp:inline distT="0" distB="0" distL="0" distR="0" wp14:anchorId="0DF6973F" wp14:editId="702EA9A2">
                <wp:extent cx="2219325" cy="726440"/>
                <wp:effectExtent l="0" t="0" r="0" b="0"/>
                <wp:docPr id="67"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Rectangle 54"/>
                        <wps:cNvSpPr>
                          <a:spLocks noChangeArrowheads="1"/>
                        </wps:cNvSpPr>
                        <wps:spPr bwMode="auto">
                          <a:xfrm>
                            <a:off x="342904" y="0"/>
                            <a:ext cx="1533517" cy="581032"/>
                          </a:xfrm>
                          <a:prstGeom prst="rect">
                            <a:avLst/>
                          </a:prstGeom>
                          <a:solidFill>
                            <a:srgbClr val="FFFFFF"/>
                          </a:solidFill>
                          <a:ln>
                            <a:noFill/>
                          </a:ln>
                        </wps:spPr>
                        <wps:bodyPr rot="0" vert="horz" wrap="square" lIns="91440" tIns="45720" rIns="91440" bIns="45720" anchor="t" anchorCtr="0" upright="1">
                          <a:noAutofit/>
                        </wps:bodyPr>
                      </wps:wsp>
                      <wps:wsp>
                        <wps:cNvPr id="51" name="Rectangle 55"/>
                        <wps:cNvSpPr>
                          <a:spLocks noChangeArrowheads="1"/>
                        </wps:cNvSpPr>
                        <wps:spPr bwMode="auto">
                          <a:xfrm>
                            <a:off x="371504" y="200011"/>
                            <a:ext cx="142875" cy="323215"/>
                          </a:xfrm>
                          <a:prstGeom prst="rect">
                            <a:avLst/>
                          </a:prstGeom>
                          <a:noFill/>
                          <a:ln>
                            <a:noFill/>
                          </a:ln>
                        </wps:spPr>
                        <wps:txbx>
                          <w:txbxContent>
                            <w:p w14:paraId="0B27D36D" w14:textId="77777777" w:rsidR="00F1244A" w:rsidRDefault="00F1244A" w:rsidP="00816145">
                              <w:r>
                                <w:rPr>
                                  <w:i/>
                                  <w:iCs/>
                                  <w:color w:val="000000"/>
                                  <w:lang w:val="en-US"/>
                                </w:rPr>
                                <w:t>R</w:t>
                              </w:r>
                              <w:r>
                                <w:rPr>
                                  <w:i/>
                                  <w:iCs/>
                                  <w:color w:val="000000"/>
                                </w:rPr>
                                <w:t>в</w:t>
                              </w:r>
                            </w:p>
                          </w:txbxContent>
                        </wps:txbx>
                        <wps:bodyPr rot="0" vert="horz" wrap="none" lIns="0" tIns="0" rIns="0" bIns="0" anchor="t" anchorCtr="0" upright="1">
                          <a:spAutoFit/>
                        </wps:bodyPr>
                      </wps:wsp>
                      <wps:wsp>
                        <wps:cNvPr id="52" name="Rectangle 56"/>
                        <wps:cNvSpPr>
                          <a:spLocks noChangeArrowheads="1"/>
                        </wps:cNvSpPr>
                        <wps:spPr bwMode="auto">
                          <a:xfrm>
                            <a:off x="504806" y="276215"/>
                            <a:ext cx="25400" cy="269875"/>
                          </a:xfrm>
                          <a:prstGeom prst="rect">
                            <a:avLst/>
                          </a:prstGeom>
                          <a:noFill/>
                          <a:ln>
                            <a:noFill/>
                          </a:ln>
                        </wps:spPr>
                        <wps:txbx>
                          <w:txbxContent>
                            <w:p w14:paraId="57D2D388" w14:textId="77777777" w:rsidR="00F1244A" w:rsidRDefault="00F1244A" w:rsidP="00816145">
                              <w:pPr>
                                <w:rPr>
                                  <w:b/>
                                </w:rPr>
                              </w:pPr>
                              <w:r>
                                <w:rPr>
                                  <w:b/>
                                  <w:i/>
                                  <w:iCs/>
                                  <w:color w:val="000000"/>
                                  <w:sz w:val="16"/>
                                  <w:szCs w:val="16"/>
                                  <w:lang w:val="en-US"/>
                                </w:rPr>
                                <w:t>i</w:t>
                              </w:r>
                            </w:p>
                          </w:txbxContent>
                        </wps:txbx>
                        <wps:bodyPr rot="0" vert="horz" wrap="none" lIns="0" tIns="0" rIns="0" bIns="0" anchor="t" anchorCtr="0" upright="1">
                          <a:spAutoFit/>
                        </wps:bodyPr>
                      </wps:wsp>
                      <wps:wsp>
                        <wps:cNvPr id="53" name="Rectangle 57"/>
                        <wps:cNvSpPr>
                          <a:spLocks noChangeArrowheads="1"/>
                        </wps:cNvSpPr>
                        <wps:spPr bwMode="auto">
                          <a:xfrm>
                            <a:off x="552406" y="200011"/>
                            <a:ext cx="69901" cy="323218"/>
                          </a:xfrm>
                          <a:prstGeom prst="rect">
                            <a:avLst/>
                          </a:prstGeom>
                          <a:noFill/>
                          <a:ln>
                            <a:noFill/>
                          </a:ln>
                        </wps:spPr>
                        <wps:txbx>
                          <w:txbxContent>
                            <w:p w14:paraId="705E0CD6" w14:textId="77777777" w:rsidR="00F1244A" w:rsidRDefault="00F1244A" w:rsidP="00816145">
                              <w:pPr>
                                <w:rPr>
                                  <w:b/>
                                </w:rPr>
                              </w:pPr>
                              <w:r>
                                <w:rPr>
                                  <w:b/>
                                  <w:color w:val="000000"/>
                                  <w:lang w:val="en-US"/>
                                </w:rPr>
                                <w:t>=</w:t>
                              </w:r>
                            </w:p>
                          </w:txbxContent>
                        </wps:txbx>
                        <wps:bodyPr rot="0" vert="horz" wrap="none" lIns="0" tIns="0" rIns="0" bIns="0" anchor="t" anchorCtr="0" upright="1">
                          <a:spAutoFit/>
                        </wps:bodyPr>
                      </wps:wsp>
                      <wps:wsp>
                        <wps:cNvPr id="54" name="Rectangle 58"/>
                        <wps:cNvSpPr>
                          <a:spLocks noChangeArrowheads="1"/>
                        </wps:cNvSpPr>
                        <wps:spPr bwMode="auto">
                          <a:xfrm>
                            <a:off x="857210" y="57103"/>
                            <a:ext cx="182245" cy="269875"/>
                          </a:xfrm>
                          <a:prstGeom prst="rect">
                            <a:avLst/>
                          </a:prstGeom>
                          <a:noFill/>
                          <a:ln>
                            <a:noFill/>
                          </a:ln>
                        </wps:spPr>
                        <wps:txbx>
                          <w:txbxContent>
                            <w:p w14:paraId="440C79CD" w14:textId="77777777" w:rsidR="00F1244A" w:rsidRDefault="00F1244A" w:rsidP="00816145">
                              <w:pPr>
                                <w:rPr>
                                  <w:b/>
                                </w:rPr>
                              </w:pPr>
                              <w:r>
                                <w:rPr>
                                  <w:b/>
                                  <w:i/>
                                  <w:iCs/>
                                  <w:color w:val="000000"/>
                                  <w:sz w:val="16"/>
                                  <w:szCs w:val="16"/>
                                  <w:lang w:val="en-US"/>
                                </w:rPr>
                                <w:t>max</w:t>
                              </w:r>
                            </w:p>
                          </w:txbxContent>
                        </wps:txbx>
                        <wps:bodyPr rot="0" vert="horz" wrap="none" lIns="0" tIns="0" rIns="0" bIns="0" anchor="t" anchorCtr="0" upright="1">
                          <a:spAutoFit/>
                        </wps:bodyPr>
                      </wps:wsp>
                      <wps:wsp>
                        <wps:cNvPr id="55" name="Rectangle 59"/>
                        <wps:cNvSpPr>
                          <a:spLocks noChangeArrowheads="1"/>
                        </wps:cNvSpPr>
                        <wps:spPr bwMode="auto">
                          <a:xfrm>
                            <a:off x="762009" y="95205"/>
                            <a:ext cx="78740" cy="323215"/>
                          </a:xfrm>
                          <a:prstGeom prst="rect">
                            <a:avLst/>
                          </a:prstGeom>
                          <a:noFill/>
                          <a:ln>
                            <a:noFill/>
                          </a:ln>
                        </wps:spPr>
                        <wps:txbx>
                          <w:txbxContent>
                            <w:p w14:paraId="5C6DF196" w14:textId="77777777" w:rsidR="00F1244A" w:rsidRDefault="00F1244A" w:rsidP="00816145">
                              <w:pPr>
                                <w:rPr>
                                  <w:b/>
                                </w:rPr>
                              </w:pPr>
                              <w:r>
                                <w:rPr>
                                  <w:b/>
                                  <w:i/>
                                  <w:iCs/>
                                  <w:color w:val="000000"/>
                                </w:rPr>
                                <w:t>В</w:t>
                              </w:r>
                            </w:p>
                          </w:txbxContent>
                        </wps:txbx>
                        <wps:bodyPr rot="0" vert="horz" wrap="none" lIns="0" tIns="0" rIns="0" bIns="0" anchor="t" anchorCtr="0" upright="1">
                          <a:spAutoFit/>
                        </wps:bodyPr>
                      </wps:wsp>
                      <wps:wsp>
                        <wps:cNvPr id="56" name="Rectangle 60"/>
                        <wps:cNvSpPr>
                          <a:spLocks noChangeArrowheads="1"/>
                        </wps:cNvSpPr>
                        <wps:spPr bwMode="auto">
                          <a:xfrm>
                            <a:off x="1066812" y="95205"/>
                            <a:ext cx="43100" cy="323218"/>
                          </a:xfrm>
                          <a:prstGeom prst="rect">
                            <a:avLst/>
                          </a:prstGeom>
                          <a:noFill/>
                          <a:ln>
                            <a:noFill/>
                          </a:ln>
                        </wps:spPr>
                        <wps:txbx>
                          <w:txbxContent>
                            <w:p w14:paraId="42EB1CF0" w14:textId="77777777" w:rsidR="00F1244A" w:rsidRDefault="00F1244A" w:rsidP="00816145">
                              <w:pPr>
                                <w:rPr>
                                  <w:b/>
                                </w:rPr>
                              </w:pPr>
                              <w:r>
                                <w:rPr>
                                  <w:b/>
                                  <w:color w:val="000000"/>
                                  <w:lang w:val="en-US"/>
                                </w:rPr>
                                <w:t>-</w:t>
                              </w:r>
                            </w:p>
                          </w:txbxContent>
                        </wps:txbx>
                        <wps:bodyPr rot="0" vert="horz" wrap="none" lIns="0" tIns="0" rIns="0" bIns="0" anchor="t" anchorCtr="0" upright="1">
                          <a:spAutoFit/>
                        </wps:bodyPr>
                      </wps:wsp>
                      <wps:wsp>
                        <wps:cNvPr id="57" name="Rectangle 61"/>
                        <wps:cNvSpPr>
                          <a:spLocks noChangeArrowheads="1"/>
                        </wps:cNvSpPr>
                        <wps:spPr bwMode="auto">
                          <a:xfrm>
                            <a:off x="1266814" y="57103"/>
                            <a:ext cx="25400" cy="269875"/>
                          </a:xfrm>
                          <a:prstGeom prst="rect">
                            <a:avLst/>
                          </a:prstGeom>
                          <a:noFill/>
                          <a:ln>
                            <a:noFill/>
                          </a:ln>
                        </wps:spPr>
                        <wps:txbx>
                          <w:txbxContent>
                            <w:p w14:paraId="3C377CA3" w14:textId="77777777" w:rsidR="00F1244A" w:rsidRDefault="00F1244A" w:rsidP="00816145">
                              <w:pPr>
                                <w:rPr>
                                  <w:b/>
                                </w:rPr>
                              </w:pPr>
                              <w:r>
                                <w:rPr>
                                  <w:b/>
                                  <w:i/>
                                  <w:iCs/>
                                  <w:color w:val="000000"/>
                                  <w:sz w:val="16"/>
                                  <w:szCs w:val="16"/>
                                  <w:lang w:val="en-US"/>
                                </w:rPr>
                                <w:t>i</w:t>
                              </w:r>
                            </w:p>
                          </w:txbxContent>
                        </wps:txbx>
                        <wps:bodyPr rot="0" vert="horz" wrap="none" lIns="0" tIns="0" rIns="0" bIns="0" anchor="t" anchorCtr="0" upright="1">
                          <a:spAutoFit/>
                        </wps:bodyPr>
                      </wps:wsp>
                      <wps:wsp>
                        <wps:cNvPr id="58" name="Rectangle 62"/>
                        <wps:cNvSpPr>
                          <a:spLocks noChangeArrowheads="1"/>
                        </wps:cNvSpPr>
                        <wps:spPr bwMode="auto">
                          <a:xfrm>
                            <a:off x="1171613" y="95205"/>
                            <a:ext cx="78740" cy="323215"/>
                          </a:xfrm>
                          <a:prstGeom prst="rect">
                            <a:avLst/>
                          </a:prstGeom>
                          <a:noFill/>
                          <a:ln>
                            <a:noFill/>
                          </a:ln>
                        </wps:spPr>
                        <wps:txbx>
                          <w:txbxContent>
                            <w:p w14:paraId="428ACE65" w14:textId="77777777" w:rsidR="00F1244A" w:rsidRDefault="00F1244A" w:rsidP="00816145">
                              <w:pPr>
                                <w:rPr>
                                  <w:b/>
                                </w:rPr>
                              </w:pPr>
                              <w:r>
                                <w:rPr>
                                  <w:b/>
                                  <w:i/>
                                  <w:iCs/>
                                  <w:color w:val="000000"/>
                                </w:rPr>
                                <w:t>В</w:t>
                              </w:r>
                            </w:p>
                          </w:txbxContent>
                        </wps:txbx>
                        <wps:bodyPr rot="0" vert="horz" wrap="none" lIns="0" tIns="0" rIns="0" bIns="0" anchor="t" anchorCtr="0" upright="1">
                          <a:spAutoFit/>
                        </wps:bodyPr>
                      </wps:wsp>
                      <wps:wsp>
                        <wps:cNvPr id="59" name="Rectangle 63"/>
                        <wps:cNvSpPr>
                          <a:spLocks noChangeArrowheads="1"/>
                        </wps:cNvSpPr>
                        <wps:spPr bwMode="auto">
                          <a:xfrm>
                            <a:off x="790609" y="314317"/>
                            <a:ext cx="182245" cy="269875"/>
                          </a:xfrm>
                          <a:prstGeom prst="rect">
                            <a:avLst/>
                          </a:prstGeom>
                          <a:noFill/>
                          <a:ln>
                            <a:noFill/>
                          </a:ln>
                        </wps:spPr>
                        <wps:txbx>
                          <w:txbxContent>
                            <w:p w14:paraId="07E4F026" w14:textId="77777777" w:rsidR="00F1244A" w:rsidRDefault="00F1244A" w:rsidP="00816145">
                              <w:pPr>
                                <w:rPr>
                                  <w:b/>
                                </w:rPr>
                              </w:pPr>
                              <w:r>
                                <w:rPr>
                                  <w:b/>
                                  <w:i/>
                                  <w:iCs/>
                                  <w:color w:val="000000"/>
                                  <w:sz w:val="16"/>
                                  <w:szCs w:val="16"/>
                                  <w:lang w:val="en-US"/>
                                </w:rPr>
                                <w:t>max</w:t>
                              </w:r>
                            </w:p>
                          </w:txbxContent>
                        </wps:txbx>
                        <wps:bodyPr rot="0" vert="horz" wrap="none" lIns="0" tIns="0" rIns="0" bIns="0" anchor="t" anchorCtr="0" upright="1">
                          <a:spAutoFit/>
                        </wps:bodyPr>
                      </wps:wsp>
                      <wps:wsp>
                        <wps:cNvPr id="60" name="Rectangle 64"/>
                        <wps:cNvSpPr>
                          <a:spLocks noChangeArrowheads="1"/>
                        </wps:cNvSpPr>
                        <wps:spPr bwMode="auto">
                          <a:xfrm>
                            <a:off x="695308" y="352419"/>
                            <a:ext cx="78740" cy="323215"/>
                          </a:xfrm>
                          <a:prstGeom prst="rect">
                            <a:avLst/>
                          </a:prstGeom>
                          <a:noFill/>
                          <a:ln>
                            <a:noFill/>
                          </a:ln>
                        </wps:spPr>
                        <wps:txbx>
                          <w:txbxContent>
                            <w:p w14:paraId="751EEC88" w14:textId="77777777" w:rsidR="00F1244A" w:rsidRDefault="00F1244A" w:rsidP="00816145">
                              <w:pPr>
                                <w:rPr>
                                  <w:b/>
                                </w:rPr>
                              </w:pPr>
                              <w:r>
                                <w:rPr>
                                  <w:b/>
                                  <w:i/>
                                  <w:iCs/>
                                  <w:color w:val="000000"/>
                                </w:rPr>
                                <w:t>В</w:t>
                              </w:r>
                            </w:p>
                          </w:txbxContent>
                        </wps:txbx>
                        <wps:bodyPr rot="0" vert="horz" wrap="none" lIns="0" tIns="0" rIns="0" bIns="0" anchor="t" anchorCtr="0" upright="1">
                          <a:spAutoFit/>
                        </wps:bodyPr>
                      </wps:wsp>
                      <wps:wsp>
                        <wps:cNvPr id="61" name="Rectangle 65"/>
                        <wps:cNvSpPr>
                          <a:spLocks noChangeArrowheads="1"/>
                        </wps:cNvSpPr>
                        <wps:spPr bwMode="auto">
                          <a:xfrm>
                            <a:off x="1000111" y="352419"/>
                            <a:ext cx="43200" cy="323218"/>
                          </a:xfrm>
                          <a:prstGeom prst="rect">
                            <a:avLst/>
                          </a:prstGeom>
                          <a:noFill/>
                          <a:ln>
                            <a:noFill/>
                          </a:ln>
                        </wps:spPr>
                        <wps:txbx>
                          <w:txbxContent>
                            <w:p w14:paraId="4508DFA1" w14:textId="77777777" w:rsidR="00F1244A" w:rsidRDefault="00F1244A" w:rsidP="00816145">
                              <w:pPr>
                                <w:rPr>
                                  <w:b/>
                                </w:rPr>
                              </w:pPr>
                              <w:r>
                                <w:rPr>
                                  <w:b/>
                                  <w:color w:val="000000"/>
                                  <w:lang w:val="en-US"/>
                                </w:rPr>
                                <w:t>-</w:t>
                              </w:r>
                            </w:p>
                          </w:txbxContent>
                        </wps:txbx>
                        <wps:bodyPr rot="0" vert="horz" wrap="none" lIns="0" tIns="0" rIns="0" bIns="0" anchor="t" anchorCtr="0" upright="1">
                          <a:spAutoFit/>
                        </wps:bodyPr>
                      </wps:wsp>
                      <wps:wsp>
                        <wps:cNvPr id="62" name="Rectangle 66"/>
                        <wps:cNvSpPr>
                          <a:spLocks noChangeArrowheads="1"/>
                        </wps:cNvSpPr>
                        <wps:spPr bwMode="auto">
                          <a:xfrm>
                            <a:off x="1200114" y="314317"/>
                            <a:ext cx="160655" cy="269875"/>
                          </a:xfrm>
                          <a:prstGeom prst="rect">
                            <a:avLst/>
                          </a:prstGeom>
                          <a:noFill/>
                          <a:ln>
                            <a:noFill/>
                          </a:ln>
                        </wps:spPr>
                        <wps:txbx>
                          <w:txbxContent>
                            <w:p w14:paraId="17AB60C4" w14:textId="77777777" w:rsidR="00F1244A" w:rsidRDefault="00F1244A" w:rsidP="00816145">
                              <w:pPr>
                                <w:rPr>
                                  <w:b/>
                                </w:rPr>
                              </w:pPr>
                              <w:r>
                                <w:rPr>
                                  <w:b/>
                                  <w:i/>
                                  <w:iCs/>
                                  <w:color w:val="000000"/>
                                  <w:sz w:val="16"/>
                                  <w:szCs w:val="16"/>
                                  <w:lang w:val="en-US"/>
                                </w:rPr>
                                <w:t>min</w:t>
                              </w:r>
                            </w:p>
                          </w:txbxContent>
                        </wps:txbx>
                        <wps:bodyPr rot="0" vert="horz" wrap="none" lIns="0" tIns="0" rIns="0" bIns="0" anchor="t" anchorCtr="0" upright="1">
                          <a:spAutoFit/>
                        </wps:bodyPr>
                      </wps:wsp>
                      <wps:wsp>
                        <wps:cNvPr id="63" name="Rectangle 67"/>
                        <wps:cNvSpPr>
                          <a:spLocks noChangeArrowheads="1"/>
                        </wps:cNvSpPr>
                        <wps:spPr bwMode="auto">
                          <a:xfrm>
                            <a:off x="1104912" y="352419"/>
                            <a:ext cx="78740" cy="323215"/>
                          </a:xfrm>
                          <a:prstGeom prst="rect">
                            <a:avLst/>
                          </a:prstGeom>
                          <a:noFill/>
                          <a:ln>
                            <a:noFill/>
                          </a:ln>
                        </wps:spPr>
                        <wps:txbx>
                          <w:txbxContent>
                            <w:p w14:paraId="7586A37E" w14:textId="77777777" w:rsidR="00F1244A" w:rsidRDefault="00F1244A" w:rsidP="00816145">
                              <w:pPr>
                                <w:rPr>
                                  <w:b/>
                                </w:rPr>
                              </w:pPr>
                              <w:r>
                                <w:rPr>
                                  <w:b/>
                                  <w:i/>
                                  <w:iCs/>
                                  <w:color w:val="000000"/>
                                </w:rPr>
                                <w:t>В</w:t>
                              </w:r>
                            </w:p>
                          </w:txbxContent>
                        </wps:txbx>
                        <wps:bodyPr rot="0" vert="horz" wrap="none" lIns="0" tIns="0" rIns="0" bIns="0" anchor="t" anchorCtr="0" upright="1">
                          <a:spAutoFit/>
                        </wps:bodyPr>
                      </wps:wsp>
                      <wps:wsp>
                        <wps:cNvPr id="64" name="Rectangle 68"/>
                        <wps:cNvSpPr>
                          <a:spLocks noChangeArrowheads="1"/>
                        </wps:cNvSpPr>
                        <wps:spPr bwMode="auto">
                          <a:xfrm>
                            <a:off x="685808" y="285716"/>
                            <a:ext cx="695308" cy="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5" name="Rectangle 69"/>
                        <wps:cNvSpPr>
                          <a:spLocks noChangeArrowheads="1"/>
                        </wps:cNvSpPr>
                        <wps:spPr bwMode="auto">
                          <a:xfrm>
                            <a:off x="1428716" y="200011"/>
                            <a:ext cx="95901" cy="323218"/>
                          </a:xfrm>
                          <a:prstGeom prst="rect">
                            <a:avLst/>
                          </a:prstGeom>
                          <a:noFill/>
                          <a:ln>
                            <a:noFill/>
                          </a:ln>
                        </wps:spPr>
                        <wps:txbx>
                          <w:txbxContent>
                            <w:p w14:paraId="7786DB24" w14:textId="77777777" w:rsidR="00F1244A" w:rsidRDefault="00F1244A" w:rsidP="00816145">
                              <w:pPr>
                                <w:rPr>
                                  <w:b/>
                                </w:rPr>
                              </w:pPr>
                              <w:r>
                                <w:rPr>
                                  <w:b/>
                                  <w:color w:val="000000"/>
                                </w:rPr>
                                <w:t xml:space="preserve"> х</w:t>
                              </w:r>
                            </w:p>
                          </w:txbxContent>
                        </wps:txbx>
                        <wps:bodyPr rot="0" vert="horz" wrap="none" lIns="0" tIns="0" rIns="0" bIns="0" anchor="t" anchorCtr="0" upright="1">
                          <a:spAutoFit/>
                        </wps:bodyPr>
                      </wps:wsp>
                      <wps:wsp>
                        <wps:cNvPr id="66" name="Rectangle 70"/>
                        <wps:cNvSpPr>
                          <a:spLocks noChangeArrowheads="1"/>
                        </wps:cNvSpPr>
                        <wps:spPr bwMode="auto">
                          <a:xfrm>
                            <a:off x="1533517" y="200011"/>
                            <a:ext cx="212702" cy="323218"/>
                          </a:xfrm>
                          <a:prstGeom prst="rect">
                            <a:avLst/>
                          </a:prstGeom>
                          <a:noFill/>
                          <a:ln>
                            <a:noFill/>
                          </a:ln>
                        </wps:spPr>
                        <wps:txbx>
                          <w:txbxContent>
                            <w:p w14:paraId="765002C3" w14:textId="77777777" w:rsidR="00F1244A" w:rsidRDefault="00F1244A" w:rsidP="00816145">
                              <w:r>
                                <w:rPr>
                                  <w:color w:val="000000"/>
                                  <w:lang w:val="en-US"/>
                                </w:rPr>
                                <w:t>100</w:t>
                              </w:r>
                            </w:p>
                          </w:txbxContent>
                        </wps:txbx>
                        <wps:bodyPr rot="0" vert="horz" wrap="none" lIns="0" tIns="0" rIns="0" bIns="0" anchor="t" anchorCtr="0" upright="1">
                          <a:spAutoFit/>
                        </wps:bodyPr>
                      </wps:wsp>
                    </wpc:wpc>
                  </a:graphicData>
                </a:graphic>
              </wp:inline>
            </w:drawing>
          </mc:Choice>
          <mc:Fallback>
            <w:pict>
              <v:group w14:anchorId="0DF6973F" id="Полотно 52" o:spid="_x0000_s1026" editas="canvas" style="width:174.75pt;height:57.2pt;mso-position-horizontal-relative:char;mso-position-vertical-relative:line" coordsize="22193,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93;height:7264;visibility:visible;mso-wrap-style:square">
                  <v:fill o:detectmouseclick="t"/>
                  <v:path o:connecttype="none"/>
                </v:shape>
                <v:rect id="Rectangle 54" o:spid="_x0000_s1028" style="position:absolute;left:3429;width:1533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5" o:spid="_x0000_s1029" style="position:absolute;left:3715;top:2000;width:142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0B27D36D" w14:textId="77777777" w:rsidR="00F1244A" w:rsidRDefault="00F1244A" w:rsidP="00816145">
                        <w:r>
                          <w:rPr>
                            <w:i/>
                            <w:iCs/>
                            <w:color w:val="000000"/>
                            <w:lang w:val="en-US"/>
                          </w:rPr>
                          <w:t>R</w:t>
                        </w:r>
                        <w:r>
                          <w:rPr>
                            <w:i/>
                            <w:iCs/>
                            <w:color w:val="000000"/>
                          </w:rPr>
                          <w:t>в</w:t>
                        </w:r>
                      </w:p>
                    </w:txbxContent>
                  </v:textbox>
                </v:rect>
                <v:rect id="Rectangle 56" o:spid="_x0000_s1030" style="position:absolute;left:5048;top:2762;width:254;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7D2D388" w14:textId="77777777" w:rsidR="00F1244A" w:rsidRDefault="00F1244A" w:rsidP="00816145">
                        <w:pPr>
                          <w:rPr>
                            <w:b/>
                          </w:rPr>
                        </w:pPr>
                        <w:r>
                          <w:rPr>
                            <w:b/>
                            <w:i/>
                            <w:iCs/>
                            <w:color w:val="000000"/>
                            <w:sz w:val="16"/>
                            <w:szCs w:val="16"/>
                            <w:lang w:val="en-US"/>
                          </w:rPr>
                          <w:t>i</w:t>
                        </w:r>
                      </w:p>
                    </w:txbxContent>
                  </v:textbox>
                </v:rect>
                <v:rect id="Rectangle 57" o:spid="_x0000_s1031" style="position:absolute;left:5524;top:2000;width:69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705E0CD6" w14:textId="77777777" w:rsidR="00F1244A" w:rsidRDefault="00F1244A" w:rsidP="00816145">
                        <w:pPr>
                          <w:rPr>
                            <w:b/>
                          </w:rPr>
                        </w:pPr>
                        <w:r>
                          <w:rPr>
                            <w:b/>
                            <w:color w:val="000000"/>
                            <w:lang w:val="en-US"/>
                          </w:rPr>
                          <w:t>=</w:t>
                        </w:r>
                      </w:p>
                    </w:txbxContent>
                  </v:textbox>
                </v:rect>
                <v:rect id="Rectangle 58" o:spid="_x0000_s1032" style="position:absolute;left:8572;top:571;width:1822;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40C79CD" w14:textId="77777777" w:rsidR="00F1244A" w:rsidRDefault="00F1244A" w:rsidP="00816145">
                        <w:pPr>
                          <w:rPr>
                            <w:b/>
                          </w:rPr>
                        </w:pPr>
                        <w:r>
                          <w:rPr>
                            <w:b/>
                            <w:i/>
                            <w:iCs/>
                            <w:color w:val="000000"/>
                            <w:sz w:val="16"/>
                            <w:szCs w:val="16"/>
                            <w:lang w:val="en-US"/>
                          </w:rPr>
                          <w:t>max</w:t>
                        </w:r>
                      </w:p>
                    </w:txbxContent>
                  </v:textbox>
                </v:rect>
                <v:rect id="Rectangle 59" o:spid="_x0000_s1033" style="position:absolute;left:7620;top:952;width:7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C6DF196" w14:textId="77777777" w:rsidR="00F1244A" w:rsidRDefault="00F1244A" w:rsidP="00816145">
                        <w:pPr>
                          <w:rPr>
                            <w:b/>
                          </w:rPr>
                        </w:pPr>
                        <w:r>
                          <w:rPr>
                            <w:b/>
                            <w:i/>
                            <w:iCs/>
                            <w:color w:val="000000"/>
                          </w:rPr>
                          <w:t>В</w:t>
                        </w:r>
                      </w:p>
                    </w:txbxContent>
                  </v:textbox>
                </v:rect>
                <v:rect id="Rectangle 60" o:spid="_x0000_s1034" style="position:absolute;left:10668;top:952;width:43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2EB1CF0" w14:textId="77777777" w:rsidR="00F1244A" w:rsidRDefault="00F1244A" w:rsidP="00816145">
                        <w:pPr>
                          <w:rPr>
                            <w:b/>
                          </w:rPr>
                        </w:pPr>
                        <w:r>
                          <w:rPr>
                            <w:b/>
                            <w:color w:val="000000"/>
                            <w:lang w:val="en-US"/>
                          </w:rPr>
                          <w:t>-</w:t>
                        </w:r>
                      </w:p>
                    </w:txbxContent>
                  </v:textbox>
                </v:rect>
                <v:rect id="Rectangle 61" o:spid="_x0000_s1035" style="position:absolute;left:12668;top:571;width:254;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3C377CA3" w14:textId="77777777" w:rsidR="00F1244A" w:rsidRDefault="00F1244A" w:rsidP="00816145">
                        <w:pPr>
                          <w:rPr>
                            <w:b/>
                          </w:rPr>
                        </w:pPr>
                        <w:r>
                          <w:rPr>
                            <w:b/>
                            <w:i/>
                            <w:iCs/>
                            <w:color w:val="000000"/>
                            <w:sz w:val="16"/>
                            <w:szCs w:val="16"/>
                            <w:lang w:val="en-US"/>
                          </w:rPr>
                          <w:t>i</w:t>
                        </w:r>
                      </w:p>
                    </w:txbxContent>
                  </v:textbox>
                </v:rect>
                <v:rect id="Rectangle 62" o:spid="_x0000_s1036" style="position:absolute;left:11716;top:952;width:7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28ACE65" w14:textId="77777777" w:rsidR="00F1244A" w:rsidRDefault="00F1244A" w:rsidP="00816145">
                        <w:pPr>
                          <w:rPr>
                            <w:b/>
                          </w:rPr>
                        </w:pPr>
                        <w:r>
                          <w:rPr>
                            <w:b/>
                            <w:i/>
                            <w:iCs/>
                            <w:color w:val="000000"/>
                          </w:rPr>
                          <w:t>В</w:t>
                        </w:r>
                      </w:p>
                    </w:txbxContent>
                  </v:textbox>
                </v:rect>
                <v:rect id="Rectangle 63" o:spid="_x0000_s1037" style="position:absolute;left:7906;top:3143;width:1822;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07E4F026" w14:textId="77777777" w:rsidR="00F1244A" w:rsidRDefault="00F1244A" w:rsidP="00816145">
                        <w:pPr>
                          <w:rPr>
                            <w:b/>
                          </w:rPr>
                        </w:pPr>
                        <w:r>
                          <w:rPr>
                            <w:b/>
                            <w:i/>
                            <w:iCs/>
                            <w:color w:val="000000"/>
                            <w:sz w:val="16"/>
                            <w:szCs w:val="16"/>
                            <w:lang w:val="en-US"/>
                          </w:rPr>
                          <w:t>max</w:t>
                        </w:r>
                      </w:p>
                    </w:txbxContent>
                  </v:textbox>
                </v:rect>
                <v:rect id="Rectangle 64" o:spid="_x0000_s1038" style="position:absolute;left:6953;top:3524;width:7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51EEC88" w14:textId="77777777" w:rsidR="00F1244A" w:rsidRDefault="00F1244A" w:rsidP="00816145">
                        <w:pPr>
                          <w:rPr>
                            <w:b/>
                          </w:rPr>
                        </w:pPr>
                        <w:r>
                          <w:rPr>
                            <w:b/>
                            <w:i/>
                            <w:iCs/>
                            <w:color w:val="000000"/>
                          </w:rPr>
                          <w:t>В</w:t>
                        </w:r>
                      </w:p>
                    </w:txbxContent>
                  </v:textbox>
                </v:rect>
                <v:rect id="Rectangle 65" o:spid="_x0000_s1039" style="position:absolute;left:10001;top:3524;width:43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4508DFA1" w14:textId="77777777" w:rsidR="00F1244A" w:rsidRDefault="00F1244A" w:rsidP="00816145">
                        <w:pPr>
                          <w:rPr>
                            <w:b/>
                          </w:rPr>
                        </w:pPr>
                        <w:r>
                          <w:rPr>
                            <w:b/>
                            <w:color w:val="000000"/>
                            <w:lang w:val="en-US"/>
                          </w:rPr>
                          <w:t>-</w:t>
                        </w:r>
                      </w:p>
                    </w:txbxContent>
                  </v:textbox>
                </v:rect>
                <v:rect id="Rectangle 66" o:spid="_x0000_s1040" style="position:absolute;left:12001;top:3143;width:1606;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7AB60C4" w14:textId="77777777" w:rsidR="00F1244A" w:rsidRDefault="00F1244A" w:rsidP="00816145">
                        <w:pPr>
                          <w:rPr>
                            <w:b/>
                          </w:rPr>
                        </w:pPr>
                        <w:r>
                          <w:rPr>
                            <w:b/>
                            <w:i/>
                            <w:iCs/>
                            <w:color w:val="000000"/>
                            <w:sz w:val="16"/>
                            <w:szCs w:val="16"/>
                            <w:lang w:val="en-US"/>
                          </w:rPr>
                          <w:t>min</w:t>
                        </w:r>
                      </w:p>
                    </w:txbxContent>
                  </v:textbox>
                </v:rect>
                <v:rect id="Rectangle 67" o:spid="_x0000_s1041" style="position:absolute;left:11049;top:3524;width:7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586A37E" w14:textId="77777777" w:rsidR="00F1244A" w:rsidRDefault="00F1244A" w:rsidP="00816145">
                        <w:pPr>
                          <w:rPr>
                            <w:b/>
                          </w:rPr>
                        </w:pPr>
                        <w:r>
                          <w:rPr>
                            <w:b/>
                            <w:i/>
                            <w:iCs/>
                            <w:color w:val="000000"/>
                          </w:rPr>
                          <w:t>В</w:t>
                        </w:r>
                      </w:p>
                    </w:txbxContent>
                  </v:textbox>
                </v:rect>
                <v:rect id="Rectangle 68" o:spid="_x0000_s1042" style="position:absolute;left:6858;top:2857;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" fillcolor="black"/>
                <v:rect id="Rectangle 69" o:spid="_x0000_s1043" style="position:absolute;left:14287;top:2000;width:95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786DB24" w14:textId="77777777" w:rsidR="00F1244A" w:rsidRDefault="00F1244A" w:rsidP="00816145">
                        <w:pPr>
                          <w:rPr>
                            <w:b/>
                          </w:rPr>
                        </w:pPr>
                        <w:r>
                          <w:rPr>
                            <w:b/>
                            <w:color w:val="000000"/>
                          </w:rPr>
                          <w:t xml:space="preserve"> х</w:t>
                        </w:r>
                      </w:p>
                    </w:txbxContent>
                  </v:textbox>
                </v:rect>
                <v:rect id="Rectangle 70" o:spid="_x0000_s1044" style="position:absolute;left:15335;top:2000;width:212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65002C3" w14:textId="77777777" w:rsidR="00F1244A" w:rsidRDefault="00F1244A" w:rsidP="00816145">
                        <w:r>
                          <w:rPr>
                            <w:color w:val="000000"/>
                            <w:lang w:val="en-US"/>
                          </w:rPr>
                          <w:t>100</w:t>
                        </w:r>
                      </w:p>
                    </w:txbxContent>
                  </v:textbox>
                </v:rect>
                <w10:anchorlock/>
              </v:group>
            </w:pict>
          </mc:Fallback>
        </mc:AlternateContent>
      </w:r>
    </w:p>
    <w:p w14:paraId="19DF5040"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где: </w:t>
      </w:r>
    </w:p>
    <w:p w14:paraId="27165B41" w14:textId="77777777" w:rsidR="00795FB4" w:rsidRPr="001E383F" w:rsidRDefault="00795FB4" w:rsidP="000B3789">
      <w:pPr>
        <w:spacing w:after="0" w:line="240" w:lineRule="auto"/>
        <w:ind w:left="720"/>
        <w:jc w:val="both"/>
        <w:rPr>
          <w:rFonts w:ascii="Times New Roman" w:hAnsi="Times New Roman"/>
          <w:sz w:val="24"/>
          <w:szCs w:val="24"/>
        </w:rPr>
      </w:pPr>
      <w:r w:rsidRPr="001E383F">
        <w:rPr>
          <w:rFonts w:ascii="Times New Roman" w:hAnsi="Times New Roman"/>
          <w:sz w:val="24"/>
          <w:szCs w:val="24"/>
        </w:rPr>
        <w:t>Rвi - рейтинг, присуждаемый i-й заявке по указанному критерию;</w:t>
      </w:r>
    </w:p>
    <w:p w14:paraId="1FB78257"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5E100025"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lastRenderedPageBreak/>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6E282A7"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14:paraId="5ABB1A22" w14:textId="77777777" w:rsidR="00795FB4" w:rsidRPr="001E383F" w:rsidRDefault="00795FB4" w:rsidP="000B3789">
      <w:pPr>
        <w:numPr>
          <w:ilvl w:val="1"/>
          <w:numId w:val="27"/>
        </w:numPr>
        <w:tabs>
          <w:tab w:val="num" w:pos="0"/>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Рейтинг, присуждаемый заявке по критерию «Срок гарантии на товар (результат работ, результат услуг)», определяется по формуле:</w:t>
      </w:r>
    </w:p>
    <w:p w14:paraId="56E65F8B" w14:textId="57DA79FE" w:rsidR="00795FB4" w:rsidRPr="001E383F" w:rsidRDefault="00DF6CA0" w:rsidP="000B3789">
      <w:pPr>
        <w:autoSpaceDE w:val="0"/>
        <w:autoSpaceDN w:val="0"/>
        <w:adjustRightInd w:val="0"/>
        <w:spacing w:after="0" w:line="240" w:lineRule="auto"/>
        <w:ind w:left="1080"/>
        <w:jc w:val="both"/>
        <w:rPr>
          <w:rFonts w:ascii="Times New Roman" w:hAnsi="Times New Roman"/>
          <w:sz w:val="24"/>
          <w:szCs w:val="24"/>
        </w:rPr>
      </w:pPr>
      <w:r w:rsidRPr="001E383F">
        <w:rPr>
          <w:noProof/>
        </w:rPr>
        <mc:AlternateContent>
          <mc:Choice Requires="wpc">
            <w:drawing>
              <wp:inline distT="0" distB="0" distL="0" distR="0" wp14:anchorId="2ADDDDD3" wp14:editId="468783DC">
                <wp:extent cx="1990725" cy="814705"/>
                <wp:effectExtent l="0" t="0" r="0" b="0"/>
                <wp:docPr id="49" name="Полотно 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 name="Rectangle 39"/>
                        <wps:cNvSpPr>
                          <a:spLocks noChangeArrowheads="1"/>
                        </wps:cNvSpPr>
                        <wps:spPr bwMode="auto">
                          <a:xfrm>
                            <a:off x="342904" y="57100"/>
                            <a:ext cx="1533519" cy="457303"/>
                          </a:xfrm>
                          <a:prstGeom prst="rect">
                            <a:avLst/>
                          </a:prstGeom>
                          <a:solidFill>
                            <a:srgbClr val="FFFFFF"/>
                          </a:solidFill>
                          <a:ln>
                            <a:noFill/>
                          </a:ln>
                        </wps:spPr>
                        <wps:bodyPr rot="0" vert="horz" wrap="square" lIns="91440" tIns="45720" rIns="91440" bIns="45720" anchor="t" anchorCtr="0" upright="1">
                          <a:noAutofit/>
                        </wps:bodyPr>
                      </wps:wsp>
                      <wps:wsp>
                        <wps:cNvPr id="37" name="Rectangle 40"/>
                        <wps:cNvSpPr>
                          <a:spLocks noChangeArrowheads="1"/>
                        </wps:cNvSpPr>
                        <wps:spPr bwMode="auto">
                          <a:xfrm>
                            <a:off x="257203" y="142901"/>
                            <a:ext cx="133985" cy="323215"/>
                          </a:xfrm>
                          <a:prstGeom prst="rect">
                            <a:avLst/>
                          </a:prstGeom>
                          <a:noFill/>
                          <a:ln>
                            <a:noFill/>
                          </a:ln>
                        </wps:spPr>
                        <wps:txbx>
                          <w:txbxContent>
                            <w:p w14:paraId="3393CE65" w14:textId="77777777" w:rsidR="00F1244A" w:rsidRDefault="00F1244A" w:rsidP="00816145">
                              <w:r>
                                <w:rPr>
                                  <w:i/>
                                  <w:iCs/>
                                  <w:color w:val="000000"/>
                                  <w:lang w:val="en-US"/>
                                </w:rPr>
                                <w:t>R</w:t>
                              </w:r>
                              <w:r>
                                <w:rPr>
                                  <w:i/>
                                  <w:iCs/>
                                  <w:color w:val="000000"/>
                                </w:rPr>
                                <w:t>с</w:t>
                              </w:r>
                            </w:p>
                          </w:txbxContent>
                        </wps:txbx>
                        <wps:bodyPr rot="0" vert="horz" wrap="none" lIns="0" tIns="0" rIns="0" bIns="0" anchor="t" anchorCtr="0" upright="1">
                          <a:spAutoFit/>
                        </wps:bodyPr>
                      </wps:wsp>
                      <wps:wsp>
                        <wps:cNvPr id="38" name="Rectangle 41"/>
                        <wps:cNvSpPr>
                          <a:spLocks noChangeArrowheads="1"/>
                        </wps:cNvSpPr>
                        <wps:spPr bwMode="auto">
                          <a:xfrm>
                            <a:off x="390505" y="219101"/>
                            <a:ext cx="23495" cy="269875"/>
                          </a:xfrm>
                          <a:prstGeom prst="rect">
                            <a:avLst/>
                          </a:prstGeom>
                          <a:noFill/>
                          <a:ln>
                            <a:noFill/>
                          </a:ln>
                        </wps:spPr>
                        <wps:txbx>
                          <w:txbxContent>
                            <w:p w14:paraId="6A2D1037" w14:textId="77777777" w:rsidR="00F1244A" w:rsidRDefault="00F1244A" w:rsidP="00816145">
                              <w:r>
                                <w:rPr>
                                  <w:i/>
                                  <w:iCs/>
                                  <w:color w:val="000000"/>
                                  <w:sz w:val="16"/>
                                  <w:szCs w:val="16"/>
                                  <w:lang w:val="en-US"/>
                                </w:rPr>
                                <w:t>i</w:t>
                              </w:r>
                            </w:p>
                          </w:txbxContent>
                        </wps:txbx>
                        <wps:bodyPr rot="0" vert="horz" wrap="none" lIns="0" tIns="0" rIns="0" bIns="0" anchor="t" anchorCtr="0" upright="1">
                          <a:spAutoFit/>
                        </wps:bodyPr>
                      </wps:wsp>
                      <wps:wsp>
                        <wps:cNvPr id="39" name="Rectangle 42"/>
                        <wps:cNvSpPr>
                          <a:spLocks noChangeArrowheads="1"/>
                        </wps:cNvSpPr>
                        <wps:spPr bwMode="auto">
                          <a:xfrm>
                            <a:off x="438106" y="142801"/>
                            <a:ext cx="69901" cy="323202"/>
                          </a:xfrm>
                          <a:prstGeom prst="rect">
                            <a:avLst/>
                          </a:prstGeom>
                          <a:noFill/>
                          <a:ln>
                            <a:noFill/>
                          </a:ln>
                        </wps:spPr>
                        <wps:txbx>
                          <w:txbxContent>
                            <w:p w14:paraId="2A8A3A40" w14:textId="77777777" w:rsidR="00F1244A" w:rsidRDefault="00F1244A" w:rsidP="00816145">
                              <w:r>
                                <w:rPr>
                                  <w:color w:val="000000"/>
                                  <w:lang w:val="en-US"/>
                                </w:rPr>
                                <w:t>=</w:t>
                              </w:r>
                            </w:p>
                          </w:txbxContent>
                        </wps:txbx>
                        <wps:bodyPr rot="0" vert="horz" wrap="none" lIns="0" tIns="0" rIns="0" bIns="0" anchor="t" anchorCtr="0" upright="1">
                          <a:spAutoFit/>
                        </wps:bodyPr>
                      </wps:wsp>
                      <wps:wsp>
                        <wps:cNvPr id="40" name="Rectangle 43"/>
                        <wps:cNvSpPr>
                          <a:spLocks noChangeArrowheads="1"/>
                        </wps:cNvSpPr>
                        <wps:spPr bwMode="auto">
                          <a:xfrm>
                            <a:off x="685809" y="57100"/>
                            <a:ext cx="105410" cy="323215"/>
                          </a:xfrm>
                          <a:prstGeom prst="rect">
                            <a:avLst/>
                          </a:prstGeom>
                          <a:noFill/>
                          <a:ln>
                            <a:noFill/>
                          </a:ln>
                        </wps:spPr>
                        <wps:txbx>
                          <w:txbxContent>
                            <w:p w14:paraId="7BD90EC1" w14:textId="77777777" w:rsidR="00F1244A" w:rsidRDefault="00F1244A" w:rsidP="00816145">
                              <w:pPr>
                                <w:rPr>
                                  <w:i/>
                                  <w:lang w:val="en-US"/>
                                </w:rPr>
                              </w:pPr>
                              <w:r>
                                <w:rPr>
                                  <w:i/>
                                </w:rPr>
                                <w:t>С</w:t>
                              </w:r>
                              <w:r>
                                <w:rPr>
                                  <w:i/>
                                  <w:lang w:val="en-US"/>
                                </w:rPr>
                                <w:t>i</w:t>
                              </w:r>
                            </w:p>
                          </w:txbxContent>
                        </wps:txbx>
                        <wps:bodyPr rot="0" vert="horz" wrap="none" lIns="0" tIns="0" rIns="0" bIns="0" anchor="t" anchorCtr="0" upright="1">
                          <a:spAutoFit/>
                        </wps:bodyPr>
                      </wps:wsp>
                      <wps:wsp>
                        <wps:cNvPr id="41" name="Rectangle 44"/>
                        <wps:cNvSpPr>
                          <a:spLocks noChangeArrowheads="1"/>
                        </wps:cNvSpPr>
                        <wps:spPr bwMode="auto">
                          <a:xfrm>
                            <a:off x="952512" y="38100"/>
                            <a:ext cx="43101" cy="323202"/>
                          </a:xfrm>
                          <a:prstGeom prst="rect">
                            <a:avLst/>
                          </a:prstGeom>
                          <a:noFill/>
                          <a:ln>
                            <a:noFill/>
                          </a:ln>
                        </wps:spPr>
                        <wps:txbx>
                          <w:txbxContent>
                            <w:p w14:paraId="20DE7205" w14:textId="77777777" w:rsidR="00F1244A" w:rsidRDefault="00F1244A" w:rsidP="00816145">
                              <w:r>
                                <w:rPr>
                                  <w:color w:val="000000"/>
                                  <w:lang w:val="en-US"/>
                                </w:rPr>
                                <w:t>-</w:t>
                              </w:r>
                            </w:p>
                          </w:txbxContent>
                        </wps:txbx>
                        <wps:bodyPr rot="0" vert="horz" wrap="none" lIns="0" tIns="0" rIns="0" bIns="0" anchor="t" anchorCtr="0" upright="1">
                          <a:spAutoFit/>
                        </wps:bodyPr>
                      </wps:wsp>
                      <wps:wsp>
                        <wps:cNvPr id="42" name="Rectangle 45"/>
                        <wps:cNvSpPr>
                          <a:spLocks noChangeArrowheads="1"/>
                        </wps:cNvSpPr>
                        <wps:spPr bwMode="auto">
                          <a:xfrm>
                            <a:off x="1152514" y="0"/>
                            <a:ext cx="81901" cy="323202"/>
                          </a:xfrm>
                          <a:prstGeom prst="rect">
                            <a:avLst/>
                          </a:prstGeom>
                          <a:noFill/>
                          <a:ln>
                            <a:noFill/>
                          </a:ln>
                        </wps:spPr>
                        <wps:txbx>
                          <w:txbxContent>
                            <w:p w14:paraId="07EF149E" w14:textId="77777777" w:rsidR="00F1244A" w:rsidRDefault="00F1244A" w:rsidP="00816145"/>
                          </w:txbxContent>
                        </wps:txbx>
                        <wps:bodyPr rot="0" vert="horz" wrap="none" lIns="0" tIns="0" rIns="0" bIns="0" anchor="t" anchorCtr="0" upright="1">
                          <a:spAutoFit/>
                        </wps:bodyPr>
                      </wps:wsp>
                      <wps:wsp>
                        <wps:cNvPr id="43" name="Rectangle 46"/>
                        <wps:cNvSpPr>
                          <a:spLocks noChangeArrowheads="1"/>
                        </wps:cNvSpPr>
                        <wps:spPr bwMode="auto">
                          <a:xfrm>
                            <a:off x="1028713" y="57100"/>
                            <a:ext cx="287655" cy="323215"/>
                          </a:xfrm>
                          <a:prstGeom prst="rect">
                            <a:avLst/>
                          </a:prstGeom>
                          <a:noFill/>
                          <a:ln>
                            <a:noFill/>
                          </a:ln>
                        </wps:spPr>
                        <wps:txbx>
                          <w:txbxContent>
                            <w:p w14:paraId="042EAD6D" w14:textId="77777777" w:rsidR="00F1244A" w:rsidRDefault="00F1244A" w:rsidP="00816145">
                              <w:pPr>
                                <w:rPr>
                                  <w:lang w:val="en-US"/>
                                </w:rPr>
                              </w:pPr>
                              <w:r>
                                <w:rPr>
                                  <w:i/>
                                  <w:iCs/>
                                  <w:color w:val="000000"/>
                                  <w:lang w:val="en-US"/>
                                </w:rPr>
                                <w:t>Cmin</w:t>
                              </w:r>
                            </w:p>
                          </w:txbxContent>
                        </wps:txbx>
                        <wps:bodyPr rot="0" vert="horz" wrap="none" lIns="0" tIns="0" rIns="0" bIns="0" anchor="t" anchorCtr="0" upright="1">
                          <a:spAutoFit/>
                        </wps:bodyPr>
                      </wps:wsp>
                      <wps:wsp>
                        <wps:cNvPr id="44" name="Rectangle 47"/>
                        <wps:cNvSpPr>
                          <a:spLocks noChangeArrowheads="1"/>
                        </wps:cNvSpPr>
                        <wps:spPr bwMode="auto">
                          <a:xfrm>
                            <a:off x="676208" y="257102"/>
                            <a:ext cx="81901" cy="323302"/>
                          </a:xfrm>
                          <a:prstGeom prst="rect">
                            <a:avLst/>
                          </a:prstGeom>
                          <a:noFill/>
                          <a:ln>
                            <a:noFill/>
                          </a:ln>
                        </wps:spPr>
                        <wps:txbx>
                          <w:txbxContent>
                            <w:p w14:paraId="12DE20C5" w14:textId="77777777" w:rsidR="00F1244A" w:rsidRDefault="00F1244A" w:rsidP="00816145"/>
                          </w:txbxContent>
                        </wps:txbx>
                        <wps:bodyPr rot="0" vert="horz" wrap="none" lIns="0" tIns="0" rIns="0" bIns="0" anchor="t" anchorCtr="0" upright="1">
                          <a:spAutoFit/>
                        </wps:bodyPr>
                      </wps:wsp>
                      <wps:wsp>
                        <wps:cNvPr id="45" name="Rectangle 48"/>
                        <wps:cNvSpPr>
                          <a:spLocks noChangeArrowheads="1"/>
                        </wps:cNvSpPr>
                        <wps:spPr bwMode="auto">
                          <a:xfrm>
                            <a:off x="885811" y="295302"/>
                            <a:ext cx="287655" cy="323215"/>
                          </a:xfrm>
                          <a:prstGeom prst="rect">
                            <a:avLst/>
                          </a:prstGeom>
                          <a:noFill/>
                          <a:ln>
                            <a:noFill/>
                          </a:ln>
                        </wps:spPr>
                        <wps:txbx>
                          <w:txbxContent>
                            <w:p w14:paraId="6E3831C4" w14:textId="77777777" w:rsidR="00F1244A" w:rsidRDefault="00F1244A" w:rsidP="00816145">
                              <w:pPr>
                                <w:rPr>
                                  <w:i/>
                                </w:rPr>
                              </w:pPr>
                              <w:r>
                                <w:rPr>
                                  <w:i/>
                                  <w:color w:val="000000"/>
                                  <w:lang w:val="en-US"/>
                                </w:rPr>
                                <w:t>Cmin</w:t>
                              </w:r>
                            </w:p>
                          </w:txbxContent>
                        </wps:txbx>
                        <wps:bodyPr rot="0" vert="horz" wrap="none" lIns="0" tIns="0" rIns="0" bIns="0" anchor="t" anchorCtr="0" upright="1">
                          <a:spAutoFit/>
                        </wps:bodyPr>
                      </wps:wsp>
                      <wps:wsp>
                        <wps:cNvPr id="46" name="Rectangle 49"/>
                        <wps:cNvSpPr>
                          <a:spLocks noChangeArrowheads="1"/>
                        </wps:cNvSpPr>
                        <wps:spPr bwMode="auto">
                          <a:xfrm>
                            <a:off x="685809" y="285702"/>
                            <a:ext cx="695309" cy="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7" name="Rectangle 50"/>
                        <wps:cNvSpPr>
                          <a:spLocks noChangeArrowheads="1"/>
                        </wps:cNvSpPr>
                        <wps:spPr bwMode="auto">
                          <a:xfrm>
                            <a:off x="1371617" y="171401"/>
                            <a:ext cx="92701" cy="323302"/>
                          </a:xfrm>
                          <a:prstGeom prst="rect">
                            <a:avLst/>
                          </a:prstGeom>
                          <a:noFill/>
                          <a:ln>
                            <a:noFill/>
                          </a:ln>
                        </wps:spPr>
                        <wps:txbx>
                          <w:txbxContent>
                            <w:p w14:paraId="56E0FACE" w14:textId="77777777" w:rsidR="00F1244A" w:rsidRDefault="00F1244A" w:rsidP="00816145">
                              <w:r>
                                <w:rPr>
                                  <w:color w:val="000000"/>
                                </w:rPr>
                                <w:t xml:space="preserve"> х</w:t>
                              </w:r>
                            </w:p>
                          </w:txbxContent>
                        </wps:txbx>
                        <wps:bodyPr rot="0" vert="horz" wrap="none" lIns="0" tIns="0" rIns="0" bIns="0" anchor="t" anchorCtr="0" upright="1">
                          <a:spAutoFit/>
                        </wps:bodyPr>
                      </wps:wsp>
                      <wps:wsp>
                        <wps:cNvPr id="48" name="Rectangle 51"/>
                        <wps:cNvSpPr>
                          <a:spLocks noChangeArrowheads="1"/>
                        </wps:cNvSpPr>
                        <wps:spPr bwMode="auto">
                          <a:xfrm>
                            <a:off x="1485919" y="171401"/>
                            <a:ext cx="342904" cy="228601"/>
                          </a:xfrm>
                          <a:prstGeom prst="rect">
                            <a:avLst/>
                          </a:prstGeom>
                          <a:noFill/>
                          <a:ln>
                            <a:noFill/>
                          </a:ln>
                        </wps:spPr>
                        <wps:txbx>
                          <w:txbxContent>
                            <w:p w14:paraId="4F7A3EE5" w14:textId="77777777" w:rsidR="00F1244A" w:rsidRDefault="00F1244A" w:rsidP="00816145">
                              <w:r>
                                <w:rPr>
                                  <w:color w:val="000000"/>
                                  <w:lang w:val="en-US"/>
                                </w:rPr>
                                <w:t>100</w:t>
                              </w:r>
                            </w:p>
                          </w:txbxContent>
                        </wps:txbx>
                        <wps:bodyPr rot="0" vert="horz" wrap="square" lIns="0" tIns="0" rIns="0" bIns="0" anchor="t" anchorCtr="0" upright="1">
                          <a:noAutofit/>
                        </wps:bodyPr>
                      </wps:wsp>
                    </wpc:wpc>
                  </a:graphicData>
                </a:graphic>
              </wp:inline>
            </w:drawing>
          </mc:Choice>
          <mc:Fallback>
            <w:pict>
              <v:group w14:anchorId="2ADDDDD3" id="Полотно 37" o:spid="_x0000_s1045" editas="canvas" style="width:156.75pt;height:64.15pt;mso-position-horizontal-relative:char;mso-position-vertical-relative:line" coordsize="19907,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">
                <v:shape id="_x0000_s1046" type="#_x0000_t75" style="position:absolute;width:19907;height:8147;visibility:visible;mso-wrap-style:square">
                  <v:fill o:detectmouseclick="t"/>
                  <v:path o:connecttype="none"/>
                </v:shape>
                <v:rect id="Rectangle 39" o:spid="_x0000_s1047" style="position:absolute;left:3429;top:571;width:15335;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40" o:spid="_x0000_s1048" style="position:absolute;left:2572;top:1429;width:133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393CE65" w14:textId="77777777" w:rsidR="00F1244A" w:rsidRDefault="00F1244A" w:rsidP="00816145">
                        <w:r>
                          <w:rPr>
                            <w:i/>
                            <w:iCs/>
                            <w:color w:val="000000"/>
                            <w:lang w:val="en-US"/>
                          </w:rPr>
                          <w:t>R</w:t>
                        </w:r>
                        <w:r>
                          <w:rPr>
                            <w:i/>
                            <w:iCs/>
                            <w:color w:val="000000"/>
                          </w:rPr>
                          <w:t>с</w:t>
                        </w:r>
                      </w:p>
                    </w:txbxContent>
                  </v:textbox>
                </v:rect>
                <v:rect id="Rectangle 41" o:spid="_x0000_s1049" style="position:absolute;left:3905;top:2191;width:235;height:26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A2D1037" w14:textId="77777777" w:rsidR="00F1244A" w:rsidRDefault="00F1244A" w:rsidP="00816145">
                        <w:r>
                          <w:rPr>
                            <w:i/>
                            <w:iCs/>
                            <w:color w:val="000000"/>
                            <w:sz w:val="16"/>
                            <w:szCs w:val="16"/>
                            <w:lang w:val="en-US"/>
                          </w:rPr>
                          <w:t>i</w:t>
                        </w:r>
                      </w:p>
                    </w:txbxContent>
                  </v:textbox>
                </v:rect>
                <v:rect id="Rectangle 42" o:spid="_x0000_s1050" style="position:absolute;left:4381;top:1428;width:69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A8A3A40" w14:textId="77777777" w:rsidR="00F1244A" w:rsidRDefault="00F1244A" w:rsidP="00816145">
                        <w:r>
                          <w:rPr>
                            <w:color w:val="000000"/>
                            <w:lang w:val="en-US"/>
                          </w:rPr>
                          <w:t>=</w:t>
                        </w:r>
                      </w:p>
                    </w:txbxContent>
                  </v:textbox>
                </v:rect>
                <v:rect id="Rectangle 43" o:spid="_x0000_s1051" style="position:absolute;left:6858;top:571;width:1054;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D90EC1" w14:textId="77777777" w:rsidR="00F1244A" w:rsidRDefault="00F1244A" w:rsidP="00816145">
                        <w:pPr>
                          <w:rPr>
                            <w:i/>
                            <w:lang w:val="en-US"/>
                          </w:rPr>
                        </w:pPr>
                        <w:r>
                          <w:rPr>
                            <w:i/>
                          </w:rPr>
                          <w:t>С</w:t>
                        </w:r>
                        <w:r>
                          <w:rPr>
                            <w:i/>
                            <w:lang w:val="en-US"/>
                          </w:rPr>
                          <w:t>i</w:t>
                        </w:r>
                      </w:p>
                    </w:txbxContent>
                  </v:textbox>
                </v:rect>
                <v:rect id="Rectangle 44" o:spid="_x0000_s1052" style="position:absolute;left:9525;top:381;width:43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0DE7205" w14:textId="77777777" w:rsidR="00F1244A" w:rsidRDefault="00F1244A" w:rsidP="00816145">
                        <w:r>
                          <w:rPr>
                            <w:color w:val="000000"/>
                            <w:lang w:val="en-US"/>
                          </w:rPr>
                          <w:t>-</w:t>
                        </w:r>
                      </w:p>
                    </w:txbxContent>
                  </v:textbox>
                </v:rect>
                <v:rect id="Rectangle 45" o:spid="_x0000_s1053" style="position:absolute;left:11525;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7EF149E" w14:textId="77777777" w:rsidR="00F1244A" w:rsidRDefault="00F1244A" w:rsidP="00816145"/>
                    </w:txbxContent>
                  </v:textbox>
                </v:rect>
                <v:rect id="Rectangle 46" o:spid="_x0000_s1054" style="position:absolute;left:10287;top:571;width:287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2EAD6D" w14:textId="77777777" w:rsidR="00F1244A" w:rsidRDefault="00F1244A" w:rsidP="00816145">
                        <w:pPr>
                          <w:rPr>
                            <w:lang w:val="en-US"/>
                          </w:rPr>
                        </w:pPr>
                        <w:r>
                          <w:rPr>
                            <w:i/>
                            <w:iCs/>
                            <w:color w:val="000000"/>
                            <w:lang w:val="en-US"/>
                          </w:rPr>
                          <w:t>Cmin</w:t>
                        </w:r>
                      </w:p>
                    </w:txbxContent>
                  </v:textbox>
                </v:rect>
                <v:rect id="Rectangle 47" o:spid="_x0000_s1055" style="position:absolute;left:6762;top:2571;width:819;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2DE20C5" w14:textId="77777777" w:rsidR="00F1244A" w:rsidRDefault="00F1244A" w:rsidP="00816145"/>
                    </w:txbxContent>
                  </v:textbox>
                </v:rect>
                <v:rect id="Rectangle 48" o:spid="_x0000_s1056" style="position:absolute;left:8858;top:2953;width:287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E3831C4" w14:textId="77777777" w:rsidR="00F1244A" w:rsidRDefault="00F1244A" w:rsidP="00816145">
                        <w:pPr>
                          <w:rPr>
                            <w:i/>
                          </w:rPr>
                        </w:pPr>
                        <w:r>
                          <w:rPr>
                            <w:i/>
                            <w:color w:val="000000"/>
                            <w:lang w:val="en-US"/>
                          </w:rPr>
                          <w:t>Cmin</w:t>
                        </w:r>
                      </w:p>
                    </w:txbxContent>
                  </v:textbox>
                </v:rect>
                <v:rect id="Rectangle 49" o:spid="_x0000_s1057" style="position:absolute;left:6858;top:2857;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" fillcolor="black"/>
                <v:rect id="Rectangle 50" o:spid="_x0000_s1058" style="position:absolute;left:13716;top:1714;width:927;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6E0FACE" w14:textId="77777777" w:rsidR="00F1244A" w:rsidRDefault="00F1244A" w:rsidP="00816145">
                        <w:r>
                          <w:rPr>
                            <w:color w:val="000000"/>
                          </w:rPr>
                          <w:t xml:space="preserve"> х</w:t>
                        </w:r>
                      </w:p>
                    </w:txbxContent>
                  </v:textbox>
                </v:rect>
                <v:rect id="Rectangle 51" o:spid="_x0000_s1059" style="position:absolute;left:14859;top:171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F7A3EE5" w14:textId="77777777" w:rsidR="00F1244A" w:rsidRDefault="00F1244A" w:rsidP="00816145">
                        <w:r>
                          <w:rPr>
                            <w:color w:val="000000"/>
                            <w:lang w:val="en-US"/>
                          </w:rPr>
                          <w:t>100</w:t>
                        </w:r>
                      </w:p>
                    </w:txbxContent>
                  </v:textbox>
                </v:rect>
                <w10:anchorlock/>
              </v:group>
            </w:pict>
          </mc:Fallback>
        </mc:AlternateContent>
      </w:r>
    </w:p>
    <w:p w14:paraId="5EEC457D"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 xml:space="preserve">где: </w:t>
      </w:r>
    </w:p>
    <w:p w14:paraId="2932BF21" w14:textId="43EBD47F" w:rsidR="00795FB4" w:rsidRPr="001E383F" w:rsidRDefault="00DF6CA0" w:rsidP="000B3789">
      <w:pPr>
        <w:spacing w:after="0" w:line="240" w:lineRule="auto"/>
        <w:ind w:firstLine="720"/>
        <w:jc w:val="both"/>
        <w:rPr>
          <w:rFonts w:ascii="Times New Roman" w:hAnsi="Times New Roman"/>
          <w:sz w:val="24"/>
          <w:szCs w:val="24"/>
        </w:rPr>
      </w:pPr>
      <w:r w:rsidRPr="001E383F">
        <w:rPr>
          <w:noProof/>
        </w:rPr>
        <mc:AlternateContent>
          <mc:Choice Requires="wps">
            <w:drawing>
              <wp:anchor distT="0" distB="0" distL="114300" distR="114300" simplePos="0" relativeHeight="251658240" behindDoc="0" locked="0" layoutInCell="1" allowOverlap="1" wp14:anchorId="5D258F2D" wp14:editId="0F8A33A4">
                <wp:simplePos x="0" y="0"/>
                <wp:positionH relativeFrom="column">
                  <wp:posOffset>228600</wp:posOffset>
                </wp:positionH>
                <wp:positionV relativeFrom="paragraph">
                  <wp:posOffset>38100</wp:posOffset>
                </wp:positionV>
                <wp:extent cx="155575" cy="323215"/>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323215"/>
                        </a:xfrm>
                        <a:prstGeom prst="rect">
                          <a:avLst/>
                        </a:prstGeom>
                        <a:noFill/>
                        <a:ln>
                          <a:noFill/>
                        </a:ln>
                      </wps:spPr>
                      <wps:txbx>
                        <w:txbxContent>
                          <w:p w14:paraId="64A98DB2" w14:textId="77777777" w:rsidR="00F1244A" w:rsidRDefault="00F1244A" w:rsidP="00816145">
                            <w:pPr>
                              <w:rPr>
                                <w:lang w:val="en-US"/>
                              </w:rPr>
                            </w:pPr>
                            <w:r>
                              <w:rPr>
                                <w:i/>
                                <w:iCs/>
                                <w:color w:val="000000"/>
                                <w:lang w:val="en-US"/>
                              </w:rPr>
                              <w:t>R</w:t>
                            </w:r>
                            <w:r>
                              <w:rPr>
                                <w:i/>
                                <w:iCs/>
                                <w:color w:val="000000"/>
                              </w:rPr>
                              <w:t>с</w:t>
                            </w:r>
                            <w:r>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258F2D" id="Прямоугольник 35" o:spid="_x0000_s1060" style="position:absolute;left:0;text-align:left;margin-left:18pt;margin-top:3pt;width:12.25pt;height:25.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" filled="f" stroked="f">
                <v:textbox style="mso-fit-shape-to-text:t" inset="0,0,0,0">
                  <w:txbxContent>
                    <w:p w14:paraId="64A98DB2" w14:textId="77777777" w:rsidR="00F1244A" w:rsidRDefault="00F1244A" w:rsidP="00816145">
                      <w:pPr>
                        <w:rPr>
                          <w:lang w:val="en-US"/>
                        </w:rPr>
                      </w:pPr>
                      <w:r>
                        <w:rPr>
                          <w:i/>
                          <w:iCs/>
                          <w:color w:val="000000"/>
                          <w:lang w:val="en-US"/>
                        </w:rPr>
                        <w:t>R</w:t>
                      </w:r>
                      <w:r>
                        <w:rPr>
                          <w:i/>
                          <w:iCs/>
                          <w:color w:val="000000"/>
                        </w:rPr>
                        <w:t>с</w:t>
                      </w:r>
                      <w:r>
                        <w:rPr>
                          <w:i/>
                          <w:iCs/>
                          <w:color w:val="000000"/>
                          <w:vertAlign w:val="subscript"/>
                          <w:lang w:val="en-US"/>
                        </w:rPr>
                        <w:t>i</w:t>
                      </w:r>
                    </w:p>
                  </w:txbxContent>
                </v:textbox>
              </v:rect>
            </w:pict>
          </mc:Fallback>
        </mc:AlternateContent>
      </w:r>
      <w:r w:rsidR="00795FB4" w:rsidRPr="001E383F">
        <w:rPr>
          <w:rFonts w:ascii="Times New Roman" w:hAnsi="Times New Roman"/>
          <w:sz w:val="24"/>
          <w:szCs w:val="24"/>
        </w:rPr>
        <w:t> - рейтинг, присуждаемый i-й заявке по указанному критерию;</w:t>
      </w:r>
    </w:p>
    <w:p w14:paraId="1ADB0BFD"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lang w:val="en-US"/>
        </w:rPr>
        <w:t>Cmin</w:t>
      </w:r>
      <w:r w:rsidRPr="001E383F">
        <w:rPr>
          <w:rFonts w:ascii="Times New Roman" w:hAnsi="Times New Roman"/>
          <w:sz w:val="24"/>
          <w:szCs w:val="24"/>
        </w:rPr>
        <w:t> - минимальный срок предоставления гарантии качества товара, работ, услуг, установленный заказчиком в документации о закупке;</w:t>
      </w:r>
    </w:p>
    <w:p w14:paraId="6067A8D3"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lang w:val="en-US"/>
        </w:rPr>
        <w:t>Ci</w:t>
      </w:r>
      <w:r w:rsidRPr="001E383F">
        <w:rPr>
          <w:rFonts w:ascii="Times New Roman" w:hAnsi="Times New Roman"/>
          <w:sz w:val="24"/>
          <w:szCs w:val="24"/>
        </w:rPr>
        <w:t xml:space="preserve"> - предложение i-го участника по сроку гарантии качества товара, работ, услуг.</w:t>
      </w:r>
    </w:p>
    <w:p w14:paraId="03C47E2C"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14:paraId="24291775" w14:textId="77777777" w:rsidR="00795FB4" w:rsidRPr="001E383F" w:rsidRDefault="00795FB4" w:rsidP="000B3789">
      <w:pPr>
        <w:spacing w:after="0" w:line="240" w:lineRule="auto"/>
        <w:ind w:firstLine="720"/>
        <w:jc w:val="both"/>
        <w:rPr>
          <w:rFonts w:ascii="Times New Roman" w:hAnsi="Times New Roman"/>
          <w:sz w:val="24"/>
          <w:szCs w:val="24"/>
        </w:rPr>
      </w:pPr>
      <w:r w:rsidRPr="001E383F">
        <w:rPr>
          <w:rFonts w:ascii="Times New Roman" w:hAnsi="Times New Roman"/>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775A331"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570277C6"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14:paraId="14B9D321"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Закупочная комиссия вправе применять иные критерии оценки заявок в зависимости от предмета закупки. Критерии оценки заявок, порядок расчета указываются в документации о закупке.</w:t>
      </w:r>
    </w:p>
    <w:p w14:paraId="37E5578E" w14:textId="77777777" w:rsidR="00795FB4" w:rsidRPr="001E383F" w:rsidRDefault="00795FB4" w:rsidP="000B3789">
      <w:pPr>
        <w:numPr>
          <w:ilvl w:val="0"/>
          <w:numId w:val="27"/>
        </w:numPr>
        <w:tabs>
          <w:tab w:val="clear" w:pos="720"/>
          <w:tab w:val="num" w:pos="0"/>
          <w:tab w:val="left" w:pos="1134"/>
        </w:tabs>
        <w:autoSpaceDE w:val="0"/>
        <w:autoSpaceDN w:val="0"/>
        <w:adjustRightInd w:val="0"/>
        <w:spacing w:after="0" w:line="240" w:lineRule="auto"/>
        <w:ind w:left="0" w:firstLine="720"/>
        <w:jc w:val="both"/>
        <w:rPr>
          <w:rFonts w:ascii="Times New Roman" w:hAnsi="Times New Roman"/>
          <w:sz w:val="24"/>
          <w:szCs w:val="24"/>
        </w:rPr>
      </w:pPr>
      <w:r w:rsidRPr="001E383F">
        <w:rPr>
          <w:rFonts w:ascii="Times New Roman" w:hAnsi="Times New Roman"/>
          <w:sz w:val="24"/>
          <w:szCs w:val="24"/>
        </w:rPr>
        <w:t>Данные критерии являются основными, при этом каждая закупка может быть дополнена иными критериями на усмотрение Заказчика.</w:t>
      </w:r>
    </w:p>
    <w:p w14:paraId="745CAFC2" w14:textId="77777777" w:rsidR="00BA23C4" w:rsidRPr="001E383F" w:rsidRDefault="00BA23C4" w:rsidP="000B3789">
      <w:pPr>
        <w:tabs>
          <w:tab w:val="left" w:pos="1134"/>
        </w:tabs>
        <w:autoSpaceDE w:val="0"/>
        <w:autoSpaceDN w:val="0"/>
        <w:adjustRightInd w:val="0"/>
        <w:spacing w:after="0" w:line="240" w:lineRule="auto"/>
        <w:jc w:val="both"/>
        <w:rPr>
          <w:rFonts w:ascii="Times New Roman" w:hAnsi="Times New Roman"/>
          <w:sz w:val="24"/>
          <w:szCs w:val="24"/>
        </w:rPr>
      </w:pPr>
    </w:p>
    <w:p w14:paraId="22CFA921" w14:textId="77777777" w:rsidR="00BA23C4" w:rsidRPr="001E383F" w:rsidRDefault="00BA23C4" w:rsidP="000B3789">
      <w:pPr>
        <w:tabs>
          <w:tab w:val="left" w:pos="1134"/>
        </w:tabs>
        <w:autoSpaceDE w:val="0"/>
        <w:autoSpaceDN w:val="0"/>
        <w:adjustRightInd w:val="0"/>
        <w:spacing w:after="0" w:line="240" w:lineRule="auto"/>
        <w:jc w:val="both"/>
        <w:rPr>
          <w:rFonts w:ascii="Times New Roman" w:hAnsi="Times New Roman"/>
          <w:sz w:val="24"/>
          <w:szCs w:val="24"/>
        </w:rPr>
      </w:pPr>
    </w:p>
    <w:p w14:paraId="13981003" w14:textId="77777777" w:rsidR="00BA23C4" w:rsidRPr="001E383F" w:rsidRDefault="00BA23C4" w:rsidP="000B3789">
      <w:pPr>
        <w:tabs>
          <w:tab w:val="left" w:pos="1134"/>
        </w:tabs>
        <w:autoSpaceDE w:val="0"/>
        <w:autoSpaceDN w:val="0"/>
        <w:adjustRightInd w:val="0"/>
        <w:spacing w:after="0" w:line="240" w:lineRule="auto"/>
        <w:jc w:val="both"/>
        <w:rPr>
          <w:rFonts w:ascii="Times New Roman" w:hAnsi="Times New Roman"/>
          <w:sz w:val="24"/>
          <w:szCs w:val="24"/>
        </w:rPr>
      </w:pPr>
    </w:p>
    <w:p w14:paraId="4BAAFF55" w14:textId="77777777" w:rsidR="00BA23C4" w:rsidRPr="001E383F" w:rsidRDefault="00BA23C4" w:rsidP="000B3789">
      <w:pPr>
        <w:tabs>
          <w:tab w:val="left" w:pos="1134"/>
        </w:tabs>
        <w:autoSpaceDE w:val="0"/>
        <w:autoSpaceDN w:val="0"/>
        <w:adjustRightInd w:val="0"/>
        <w:spacing w:after="0" w:line="240" w:lineRule="auto"/>
        <w:jc w:val="both"/>
        <w:rPr>
          <w:rFonts w:ascii="Times New Roman" w:hAnsi="Times New Roman"/>
          <w:sz w:val="24"/>
          <w:szCs w:val="24"/>
        </w:rPr>
      </w:pPr>
    </w:p>
    <w:p w14:paraId="7A123B37" w14:textId="77777777" w:rsidR="00BA23C4" w:rsidRPr="001E383F" w:rsidRDefault="00BA23C4" w:rsidP="000B3789">
      <w:pPr>
        <w:spacing w:after="0" w:line="240" w:lineRule="auto"/>
        <w:rPr>
          <w:rFonts w:ascii="Times New Roman" w:hAnsi="Times New Roman"/>
          <w:sz w:val="24"/>
          <w:szCs w:val="24"/>
        </w:rPr>
      </w:pPr>
      <w:r w:rsidRPr="001E383F">
        <w:rPr>
          <w:rFonts w:ascii="Times New Roman" w:hAnsi="Times New Roman"/>
          <w:sz w:val="24"/>
          <w:szCs w:val="24"/>
        </w:rPr>
        <w:br w:type="page"/>
      </w:r>
    </w:p>
    <w:p w14:paraId="287696EE" w14:textId="77777777" w:rsidR="00BA23C4" w:rsidRPr="001E383F" w:rsidRDefault="00BA23C4" w:rsidP="000B3789">
      <w:pPr>
        <w:autoSpaceDE w:val="0"/>
        <w:autoSpaceDN w:val="0"/>
        <w:adjustRightInd w:val="0"/>
        <w:spacing w:after="0" w:line="240" w:lineRule="auto"/>
        <w:ind w:firstLine="709"/>
        <w:jc w:val="right"/>
        <w:rPr>
          <w:rFonts w:ascii="Times New Roman" w:hAnsi="Times New Roman"/>
          <w:sz w:val="24"/>
          <w:szCs w:val="24"/>
        </w:rPr>
        <w:sectPr w:rsidR="00BA23C4" w:rsidRPr="001E383F" w:rsidSect="00A37A23">
          <w:footerReference w:type="default" r:id="rId38"/>
          <w:pgSz w:w="11907" w:h="16840" w:code="9"/>
          <w:pgMar w:top="851" w:right="567" w:bottom="709" w:left="1134" w:header="709" w:footer="463" w:gutter="0"/>
          <w:cols w:space="708"/>
          <w:titlePg/>
          <w:docGrid w:linePitch="360"/>
        </w:sectPr>
      </w:pPr>
    </w:p>
    <w:p w14:paraId="6888FC4E" w14:textId="77777777" w:rsidR="00BA23C4" w:rsidRPr="001E383F" w:rsidRDefault="00BA23C4" w:rsidP="000B3789">
      <w:pPr>
        <w:autoSpaceDE w:val="0"/>
        <w:autoSpaceDN w:val="0"/>
        <w:adjustRightInd w:val="0"/>
        <w:spacing w:after="0" w:line="240" w:lineRule="auto"/>
        <w:ind w:firstLine="709"/>
        <w:jc w:val="right"/>
        <w:rPr>
          <w:rFonts w:ascii="Times New Roman" w:hAnsi="Times New Roman"/>
          <w:sz w:val="24"/>
          <w:szCs w:val="24"/>
        </w:rPr>
      </w:pPr>
      <w:r w:rsidRPr="001E383F">
        <w:rPr>
          <w:rFonts w:ascii="Times New Roman" w:hAnsi="Times New Roman"/>
          <w:sz w:val="24"/>
          <w:szCs w:val="24"/>
        </w:rPr>
        <w:lastRenderedPageBreak/>
        <w:t>ПРИЛОЖЕНИЕ № 3</w:t>
      </w:r>
    </w:p>
    <w:p w14:paraId="6A441FFD" w14:textId="77777777" w:rsidR="00BA23C4" w:rsidRPr="001E383F" w:rsidRDefault="00BA23C4" w:rsidP="000B3789">
      <w:pPr>
        <w:autoSpaceDE w:val="0"/>
        <w:autoSpaceDN w:val="0"/>
        <w:adjustRightInd w:val="0"/>
        <w:spacing w:after="0" w:line="240" w:lineRule="auto"/>
        <w:ind w:firstLine="709"/>
        <w:jc w:val="both"/>
        <w:rPr>
          <w:rFonts w:ascii="Times New Roman" w:hAnsi="Times New Roman"/>
          <w:sz w:val="24"/>
          <w:szCs w:val="24"/>
        </w:rPr>
      </w:pP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r>
      <w:r w:rsidRPr="001E383F">
        <w:rPr>
          <w:rFonts w:ascii="Times New Roman" w:hAnsi="Times New Roman"/>
          <w:sz w:val="24"/>
          <w:szCs w:val="24"/>
        </w:rPr>
        <w:tab/>
        <w:t xml:space="preserve">  к Положению</w:t>
      </w:r>
    </w:p>
    <w:p w14:paraId="528C1D14" w14:textId="77777777" w:rsidR="00BA23C4" w:rsidRPr="001E383F" w:rsidRDefault="00BA23C4" w:rsidP="000B3789">
      <w:pPr>
        <w:autoSpaceDE w:val="0"/>
        <w:autoSpaceDN w:val="0"/>
        <w:adjustRightInd w:val="0"/>
        <w:spacing w:after="0" w:line="240" w:lineRule="auto"/>
        <w:ind w:firstLine="709"/>
        <w:jc w:val="both"/>
        <w:rPr>
          <w:rFonts w:ascii="Times New Roman" w:hAnsi="Times New Roman"/>
          <w:sz w:val="24"/>
          <w:szCs w:val="24"/>
        </w:rPr>
      </w:pPr>
    </w:p>
    <w:p w14:paraId="64445EE1" w14:textId="77777777" w:rsidR="00BA23C4" w:rsidRPr="001E383F" w:rsidRDefault="00BA23C4" w:rsidP="000B3789">
      <w:pPr>
        <w:autoSpaceDE w:val="0"/>
        <w:autoSpaceDN w:val="0"/>
        <w:adjustRightInd w:val="0"/>
        <w:spacing w:after="0" w:line="240" w:lineRule="auto"/>
        <w:jc w:val="center"/>
        <w:rPr>
          <w:rFonts w:ascii="Times New Roman" w:hAnsi="Times New Roman"/>
          <w:b/>
          <w:sz w:val="24"/>
          <w:szCs w:val="24"/>
        </w:rPr>
      </w:pPr>
      <w:r w:rsidRPr="001E383F">
        <w:rPr>
          <w:rFonts w:ascii="Times New Roman" w:hAnsi="Times New Roman"/>
          <w:b/>
          <w:sz w:val="24"/>
          <w:szCs w:val="24"/>
        </w:rPr>
        <w:t>Обоснование начальной (максимальной) цены договора</w:t>
      </w:r>
    </w:p>
    <w:p w14:paraId="2DF8DD0B" w14:textId="77777777" w:rsidR="00BA23C4" w:rsidRPr="001E383F" w:rsidRDefault="00BA23C4" w:rsidP="000B3789">
      <w:pPr>
        <w:autoSpaceDE w:val="0"/>
        <w:autoSpaceDN w:val="0"/>
        <w:adjustRightInd w:val="0"/>
        <w:spacing w:after="0" w:line="240" w:lineRule="auto"/>
        <w:ind w:firstLine="709"/>
        <w:jc w:val="both"/>
        <w:rPr>
          <w:rFonts w:ascii="Times New Roman" w:hAnsi="Times New Roman"/>
          <w:sz w:val="24"/>
          <w:szCs w:val="24"/>
        </w:rPr>
      </w:pPr>
    </w:p>
    <w:tbl>
      <w:tblPr>
        <w:tblStyle w:val="af6"/>
        <w:tblW w:w="5211" w:type="pct"/>
        <w:tblLook w:val="04A0" w:firstRow="1" w:lastRow="0" w:firstColumn="1" w:lastColumn="0" w:noHBand="0" w:noVBand="1"/>
      </w:tblPr>
      <w:tblGrid>
        <w:gridCol w:w="692"/>
        <w:gridCol w:w="2078"/>
        <w:gridCol w:w="1106"/>
        <w:gridCol w:w="820"/>
        <w:gridCol w:w="1327"/>
        <w:gridCol w:w="1389"/>
        <w:gridCol w:w="1327"/>
        <w:gridCol w:w="1389"/>
        <w:gridCol w:w="1327"/>
        <w:gridCol w:w="1533"/>
        <w:gridCol w:w="1233"/>
        <w:gridCol w:w="1497"/>
      </w:tblGrid>
      <w:tr w:rsidR="00BA23C4" w:rsidRPr="001E383F" w14:paraId="55C1463D" w14:textId="77777777" w:rsidTr="00BA23C4">
        <w:trPr>
          <w:trHeight w:val="873"/>
        </w:trPr>
        <w:tc>
          <w:tcPr>
            <w:tcW w:w="5000" w:type="pct"/>
            <w:gridSpan w:val="12"/>
          </w:tcPr>
          <w:p w14:paraId="3F44B9C6" w14:textId="77777777" w:rsidR="00BA23C4" w:rsidRPr="001E383F" w:rsidRDefault="00BA23C4" w:rsidP="000B3789">
            <w:pPr>
              <w:autoSpaceDE w:val="0"/>
              <w:autoSpaceDN w:val="0"/>
              <w:adjustRightInd w:val="0"/>
              <w:spacing w:after="0" w:line="240" w:lineRule="auto"/>
              <w:jc w:val="both"/>
              <w:rPr>
                <w:rFonts w:ascii="Times New Roman" w:hAnsi="Times New Roman"/>
              </w:rPr>
            </w:pPr>
          </w:p>
          <w:p w14:paraId="4A97C569" w14:textId="77777777" w:rsidR="00BA23C4" w:rsidRPr="001E383F" w:rsidRDefault="00BA23C4" w:rsidP="000B3789">
            <w:pPr>
              <w:autoSpaceDE w:val="0"/>
              <w:autoSpaceDN w:val="0"/>
              <w:adjustRightInd w:val="0"/>
              <w:spacing w:after="0" w:line="240" w:lineRule="auto"/>
              <w:jc w:val="both"/>
              <w:rPr>
                <w:rFonts w:ascii="Times New Roman" w:hAnsi="Times New Roman"/>
              </w:rPr>
            </w:pPr>
            <w:r w:rsidRPr="001E383F">
              <w:rPr>
                <w:rFonts w:ascii="Times New Roman" w:hAnsi="Times New Roman"/>
              </w:rPr>
              <w:t>___________________________________________________________________________________________________________________________________________________________</w:t>
            </w:r>
          </w:p>
          <w:p w14:paraId="3B7D16E0" w14:textId="77777777" w:rsidR="00BA23C4" w:rsidRPr="001E383F" w:rsidRDefault="00BA23C4" w:rsidP="000B3789">
            <w:pPr>
              <w:autoSpaceDE w:val="0"/>
              <w:autoSpaceDN w:val="0"/>
              <w:adjustRightInd w:val="0"/>
              <w:spacing w:after="0" w:line="240" w:lineRule="auto"/>
              <w:jc w:val="center"/>
              <w:rPr>
                <w:rFonts w:ascii="Times New Roman" w:hAnsi="Times New Roman"/>
                <w:i/>
              </w:rPr>
            </w:pPr>
            <w:r w:rsidRPr="001E383F">
              <w:rPr>
                <w:rFonts w:ascii="Times New Roman" w:hAnsi="Times New Roman"/>
                <w:i/>
              </w:rPr>
              <w:t>(наименование закупки)</w:t>
            </w:r>
          </w:p>
          <w:p w14:paraId="48E35F06" w14:textId="77777777" w:rsidR="00BA23C4" w:rsidRPr="001E383F" w:rsidRDefault="00BA23C4" w:rsidP="000B3789">
            <w:pPr>
              <w:autoSpaceDE w:val="0"/>
              <w:autoSpaceDN w:val="0"/>
              <w:adjustRightInd w:val="0"/>
              <w:spacing w:after="0" w:line="240" w:lineRule="auto"/>
              <w:jc w:val="center"/>
              <w:rPr>
                <w:rFonts w:ascii="Times New Roman" w:hAnsi="Times New Roman"/>
                <w:i/>
              </w:rPr>
            </w:pPr>
          </w:p>
        </w:tc>
      </w:tr>
      <w:tr w:rsidR="00BA23C4" w:rsidRPr="001E383F" w14:paraId="5D3735B8" w14:textId="77777777" w:rsidTr="00E828BE">
        <w:tc>
          <w:tcPr>
            <w:tcW w:w="5000" w:type="pct"/>
            <w:gridSpan w:val="12"/>
          </w:tcPr>
          <w:p w14:paraId="72B082ED" w14:textId="77777777" w:rsidR="00BA23C4" w:rsidRPr="001E383F" w:rsidRDefault="00BA23C4" w:rsidP="000B3789">
            <w:pPr>
              <w:autoSpaceDE w:val="0"/>
              <w:autoSpaceDN w:val="0"/>
              <w:adjustRightInd w:val="0"/>
              <w:spacing w:after="0" w:line="240" w:lineRule="auto"/>
              <w:jc w:val="both"/>
              <w:rPr>
                <w:rFonts w:ascii="Times New Roman" w:hAnsi="Times New Roman"/>
              </w:rPr>
            </w:pPr>
            <w:r w:rsidRPr="001E383F">
              <w:rPr>
                <w:rFonts w:ascii="Times New Roman" w:hAnsi="Times New Roman"/>
                <w:b/>
              </w:rPr>
              <w:t>Используемый метод определения НМЦ:</w:t>
            </w:r>
            <w:r w:rsidRPr="001E383F">
              <w:rPr>
                <w:rFonts w:ascii="Times New Roman" w:hAnsi="Times New Roman"/>
              </w:rPr>
              <w:t>______________________________________________</w:t>
            </w:r>
          </w:p>
          <w:p w14:paraId="789BA618" w14:textId="77777777" w:rsidR="00BA23C4" w:rsidRPr="001E383F" w:rsidRDefault="00BA23C4" w:rsidP="000B3789">
            <w:pPr>
              <w:autoSpaceDE w:val="0"/>
              <w:autoSpaceDN w:val="0"/>
              <w:adjustRightInd w:val="0"/>
              <w:spacing w:after="0" w:line="240" w:lineRule="auto"/>
              <w:jc w:val="both"/>
              <w:rPr>
                <w:rFonts w:ascii="Times New Roman" w:hAnsi="Times New Roman"/>
                <w:i/>
              </w:rPr>
            </w:pPr>
            <w:r w:rsidRPr="001E383F">
              <w:rPr>
                <w:rFonts w:ascii="Times New Roman" w:hAnsi="Times New Roman"/>
              </w:rPr>
              <w:t xml:space="preserve">                                                                              </w:t>
            </w:r>
            <w:r w:rsidRPr="001E383F">
              <w:rPr>
                <w:rFonts w:ascii="Times New Roman" w:hAnsi="Times New Roman"/>
                <w:i/>
              </w:rPr>
              <w:t>(в соответствии с п. 8.16. Положения о закупке)</w:t>
            </w:r>
          </w:p>
          <w:p w14:paraId="063FEB6C" w14:textId="77777777" w:rsidR="00BA23C4" w:rsidRPr="001E383F" w:rsidRDefault="00BA23C4" w:rsidP="000B3789">
            <w:pPr>
              <w:autoSpaceDE w:val="0"/>
              <w:autoSpaceDN w:val="0"/>
              <w:adjustRightInd w:val="0"/>
              <w:spacing w:after="0" w:line="240" w:lineRule="auto"/>
              <w:jc w:val="both"/>
              <w:rPr>
                <w:rFonts w:ascii="Times New Roman" w:hAnsi="Times New Roman"/>
                <w:i/>
              </w:rPr>
            </w:pPr>
          </w:p>
        </w:tc>
      </w:tr>
      <w:tr w:rsidR="00BA23C4" w:rsidRPr="001E383F" w14:paraId="78AC79C6" w14:textId="77777777" w:rsidTr="00E828BE">
        <w:tc>
          <w:tcPr>
            <w:tcW w:w="220" w:type="pct"/>
            <w:vMerge w:val="restart"/>
          </w:tcPr>
          <w:p w14:paraId="2A14C97C"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 п/п</w:t>
            </w:r>
          </w:p>
        </w:tc>
        <w:tc>
          <w:tcPr>
            <w:tcW w:w="661" w:type="pct"/>
            <w:vMerge w:val="restart"/>
          </w:tcPr>
          <w:p w14:paraId="7A825443"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Наименование товара, работы, услуги</w:t>
            </w:r>
          </w:p>
        </w:tc>
        <w:tc>
          <w:tcPr>
            <w:tcW w:w="352" w:type="pct"/>
            <w:vMerge w:val="restart"/>
          </w:tcPr>
          <w:p w14:paraId="74E793B6"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Объем</w:t>
            </w:r>
          </w:p>
        </w:tc>
        <w:tc>
          <w:tcPr>
            <w:tcW w:w="261" w:type="pct"/>
            <w:vMerge w:val="restart"/>
          </w:tcPr>
          <w:p w14:paraId="731A933E"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Ед.</w:t>
            </w:r>
          </w:p>
          <w:p w14:paraId="5D8FA18A"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изм.</w:t>
            </w:r>
          </w:p>
        </w:tc>
        <w:tc>
          <w:tcPr>
            <w:tcW w:w="864" w:type="pct"/>
            <w:gridSpan w:val="2"/>
          </w:tcPr>
          <w:p w14:paraId="6A351A40"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Источник информации № 1</w:t>
            </w:r>
          </w:p>
        </w:tc>
        <w:tc>
          <w:tcPr>
            <w:tcW w:w="864" w:type="pct"/>
            <w:gridSpan w:val="2"/>
          </w:tcPr>
          <w:p w14:paraId="123CF167"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Источник информации № 2</w:t>
            </w:r>
          </w:p>
        </w:tc>
        <w:tc>
          <w:tcPr>
            <w:tcW w:w="910" w:type="pct"/>
            <w:gridSpan w:val="2"/>
          </w:tcPr>
          <w:p w14:paraId="4705C253"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Источник информации № …</w:t>
            </w:r>
          </w:p>
        </w:tc>
        <w:tc>
          <w:tcPr>
            <w:tcW w:w="868" w:type="pct"/>
            <w:gridSpan w:val="2"/>
          </w:tcPr>
          <w:p w14:paraId="42FCD60D"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НМЦ</w:t>
            </w:r>
          </w:p>
        </w:tc>
      </w:tr>
      <w:tr w:rsidR="00BA23C4" w:rsidRPr="001E383F" w14:paraId="2C6A543D" w14:textId="77777777" w:rsidTr="00E828BE">
        <w:tc>
          <w:tcPr>
            <w:tcW w:w="220" w:type="pct"/>
            <w:vMerge/>
          </w:tcPr>
          <w:p w14:paraId="0BC8A4F5" w14:textId="77777777" w:rsidR="00BA23C4" w:rsidRPr="001E383F" w:rsidRDefault="00BA23C4" w:rsidP="000B3789">
            <w:pPr>
              <w:spacing w:after="0" w:line="240" w:lineRule="auto"/>
              <w:jc w:val="center"/>
              <w:rPr>
                <w:rFonts w:ascii="Times New Roman" w:hAnsi="Times New Roman"/>
                <w:b/>
              </w:rPr>
            </w:pPr>
          </w:p>
        </w:tc>
        <w:tc>
          <w:tcPr>
            <w:tcW w:w="661" w:type="pct"/>
            <w:vMerge/>
          </w:tcPr>
          <w:p w14:paraId="2B6D0094" w14:textId="77777777" w:rsidR="00BA23C4" w:rsidRPr="001E383F" w:rsidRDefault="00BA23C4" w:rsidP="000B3789">
            <w:pPr>
              <w:spacing w:after="0" w:line="240" w:lineRule="auto"/>
              <w:jc w:val="center"/>
              <w:rPr>
                <w:rFonts w:ascii="Times New Roman" w:hAnsi="Times New Roman"/>
                <w:b/>
              </w:rPr>
            </w:pPr>
          </w:p>
        </w:tc>
        <w:tc>
          <w:tcPr>
            <w:tcW w:w="352" w:type="pct"/>
            <w:vMerge/>
          </w:tcPr>
          <w:p w14:paraId="0FBC02BD" w14:textId="77777777" w:rsidR="00BA23C4" w:rsidRPr="001E383F" w:rsidRDefault="00BA23C4" w:rsidP="000B3789">
            <w:pPr>
              <w:spacing w:after="0" w:line="240" w:lineRule="auto"/>
              <w:jc w:val="center"/>
              <w:rPr>
                <w:rFonts w:ascii="Times New Roman" w:hAnsi="Times New Roman"/>
                <w:b/>
              </w:rPr>
            </w:pPr>
          </w:p>
        </w:tc>
        <w:tc>
          <w:tcPr>
            <w:tcW w:w="261" w:type="pct"/>
            <w:vMerge/>
          </w:tcPr>
          <w:p w14:paraId="3AC1BF63" w14:textId="77777777" w:rsidR="00BA23C4" w:rsidRPr="001E383F" w:rsidRDefault="00BA23C4" w:rsidP="000B3789">
            <w:pPr>
              <w:spacing w:after="0" w:line="240" w:lineRule="auto"/>
              <w:jc w:val="center"/>
              <w:rPr>
                <w:rFonts w:ascii="Times New Roman" w:hAnsi="Times New Roman"/>
                <w:b/>
              </w:rPr>
            </w:pPr>
          </w:p>
        </w:tc>
        <w:tc>
          <w:tcPr>
            <w:tcW w:w="422" w:type="pct"/>
          </w:tcPr>
          <w:p w14:paraId="35D811AE"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Цена за единицу (руб.)</w:t>
            </w:r>
          </w:p>
        </w:tc>
        <w:tc>
          <w:tcPr>
            <w:tcW w:w="442" w:type="pct"/>
          </w:tcPr>
          <w:p w14:paraId="3D2B1C73"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Цена (руб.)</w:t>
            </w:r>
            <w:r w:rsidRPr="001E383F">
              <w:rPr>
                <w:rStyle w:val="af5"/>
                <w:rFonts w:ascii="Times New Roman" w:hAnsi="Times New Roman"/>
                <w:b/>
              </w:rPr>
              <w:footnoteReference w:id="13"/>
            </w:r>
          </w:p>
        </w:tc>
        <w:tc>
          <w:tcPr>
            <w:tcW w:w="422" w:type="pct"/>
          </w:tcPr>
          <w:p w14:paraId="39EF3242"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Цена за единицу (руб.)</w:t>
            </w:r>
          </w:p>
        </w:tc>
        <w:tc>
          <w:tcPr>
            <w:tcW w:w="442" w:type="pct"/>
          </w:tcPr>
          <w:p w14:paraId="2867D695" w14:textId="77777777" w:rsidR="00BA23C4" w:rsidRPr="001E383F" w:rsidRDefault="00BA23C4" w:rsidP="000B3789">
            <w:pPr>
              <w:spacing w:after="0" w:line="240" w:lineRule="auto"/>
              <w:jc w:val="center"/>
              <w:rPr>
                <w:rFonts w:ascii="Times New Roman" w:hAnsi="Times New Roman"/>
                <w:b/>
                <w:vertAlign w:val="superscript"/>
              </w:rPr>
            </w:pPr>
            <w:r w:rsidRPr="001E383F">
              <w:rPr>
                <w:rFonts w:ascii="Times New Roman" w:hAnsi="Times New Roman"/>
                <w:b/>
              </w:rPr>
              <w:t>Цена (руб.)</w:t>
            </w:r>
            <w:r w:rsidRPr="001E383F">
              <w:rPr>
                <w:rFonts w:ascii="Times New Roman" w:hAnsi="Times New Roman"/>
                <w:b/>
                <w:vertAlign w:val="superscript"/>
              </w:rPr>
              <w:t>1</w:t>
            </w:r>
          </w:p>
          <w:p w14:paraId="329FEC58" w14:textId="77777777" w:rsidR="00BA23C4" w:rsidRPr="001E383F" w:rsidRDefault="00BA23C4" w:rsidP="000B3789">
            <w:pPr>
              <w:spacing w:after="0" w:line="240" w:lineRule="auto"/>
              <w:jc w:val="center"/>
              <w:rPr>
                <w:rFonts w:ascii="Times New Roman" w:hAnsi="Times New Roman"/>
                <w:b/>
              </w:rPr>
            </w:pPr>
          </w:p>
        </w:tc>
        <w:tc>
          <w:tcPr>
            <w:tcW w:w="422" w:type="pct"/>
          </w:tcPr>
          <w:p w14:paraId="3C3ABA1F"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Цена за единицу (руб.)</w:t>
            </w:r>
          </w:p>
        </w:tc>
        <w:tc>
          <w:tcPr>
            <w:tcW w:w="488" w:type="pct"/>
          </w:tcPr>
          <w:p w14:paraId="3402FC0C" w14:textId="77777777" w:rsidR="00BA23C4" w:rsidRPr="001E383F" w:rsidRDefault="00BA23C4" w:rsidP="000B3789">
            <w:pPr>
              <w:spacing w:after="0" w:line="240" w:lineRule="auto"/>
              <w:jc w:val="center"/>
              <w:rPr>
                <w:rFonts w:ascii="Times New Roman" w:hAnsi="Times New Roman"/>
                <w:b/>
                <w:vertAlign w:val="superscript"/>
              </w:rPr>
            </w:pPr>
            <w:r w:rsidRPr="001E383F">
              <w:rPr>
                <w:rFonts w:ascii="Times New Roman" w:hAnsi="Times New Roman"/>
                <w:b/>
              </w:rPr>
              <w:t>Цена (руб.)</w:t>
            </w:r>
            <w:r w:rsidRPr="001E383F">
              <w:rPr>
                <w:rFonts w:ascii="Times New Roman" w:hAnsi="Times New Roman"/>
                <w:b/>
                <w:vertAlign w:val="superscript"/>
              </w:rPr>
              <w:t>1</w:t>
            </w:r>
          </w:p>
          <w:p w14:paraId="718C2874" w14:textId="77777777" w:rsidR="00BA23C4" w:rsidRPr="001E383F" w:rsidRDefault="00BA23C4" w:rsidP="000B3789">
            <w:pPr>
              <w:spacing w:after="0" w:line="240" w:lineRule="auto"/>
              <w:jc w:val="center"/>
              <w:rPr>
                <w:rFonts w:ascii="Times New Roman" w:hAnsi="Times New Roman"/>
                <w:b/>
              </w:rPr>
            </w:pPr>
          </w:p>
        </w:tc>
        <w:tc>
          <w:tcPr>
            <w:tcW w:w="392" w:type="pct"/>
          </w:tcPr>
          <w:p w14:paraId="28F8F103" w14:textId="77777777" w:rsidR="00BA23C4" w:rsidRPr="001E383F" w:rsidRDefault="00BA23C4" w:rsidP="000B3789">
            <w:pPr>
              <w:spacing w:after="0" w:line="240" w:lineRule="auto"/>
              <w:jc w:val="center"/>
              <w:rPr>
                <w:rFonts w:ascii="Times New Roman" w:hAnsi="Times New Roman"/>
                <w:b/>
              </w:rPr>
            </w:pPr>
            <w:r w:rsidRPr="001E383F">
              <w:rPr>
                <w:rFonts w:ascii="Times New Roman" w:hAnsi="Times New Roman"/>
                <w:b/>
              </w:rPr>
              <w:t>НМЦ за единицу (руб.)</w:t>
            </w:r>
          </w:p>
        </w:tc>
        <w:tc>
          <w:tcPr>
            <w:tcW w:w="476" w:type="pct"/>
          </w:tcPr>
          <w:p w14:paraId="7142D821" w14:textId="77777777" w:rsidR="00BA23C4" w:rsidRPr="001E383F" w:rsidRDefault="00BA23C4" w:rsidP="000B3789">
            <w:pPr>
              <w:spacing w:after="0" w:line="240" w:lineRule="auto"/>
              <w:jc w:val="center"/>
              <w:rPr>
                <w:rFonts w:ascii="Times New Roman" w:hAnsi="Times New Roman"/>
                <w:b/>
                <w:vertAlign w:val="superscript"/>
              </w:rPr>
            </w:pPr>
            <w:r w:rsidRPr="001E383F">
              <w:rPr>
                <w:rFonts w:ascii="Times New Roman" w:hAnsi="Times New Roman"/>
                <w:b/>
              </w:rPr>
              <w:t>НМЦ всего (руб.)</w:t>
            </w:r>
            <w:r w:rsidRPr="001E383F">
              <w:rPr>
                <w:rFonts w:ascii="Times New Roman" w:hAnsi="Times New Roman"/>
                <w:b/>
                <w:vertAlign w:val="superscript"/>
              </w:rPr>
              <w:t>1</w:t>
            </w:r>
          </w:p>
        </w:tc>
      </w:tr>
      <w:tr w:rsidR="00BA23C4" w:rsidRPr="001E383F" w14:paraId="7B6172C2" w14:textId="77777777" w:rsidTr="00E828BE">
        <w:tc>
          <w:tcPr>
            <w:tcW w:w="220" w:type="pct"/>
          </w:tcPr>
          <w:p w14:paraId="062E7185" w14:textId="77777777" w:rsidR="00BA23C4" w:rsidRPr="001E383F" w:rsidRDefault="00BA23C4" w:rsidP="000B3789">
            <w:pPr>
              <w:spacing w:after="0" w:line="240" w:lineRule="auto"/>
              <w:rPr>
                <w:rFonts w:ascii="Times New Roman" w:hAnsi="Times New Roman"/>
              </w:rPr>
            </w:pPr>
            <w:r w:rsidRPr="001E383F">
              <w:rPr>
                <w:rFonts w:ascii="Times New Roman" w:hAnsi="Times New Roman"/>
              </w:rPr>
              <w:t>1</w:t>
            </w:r>
          </w:p>
        </w:tc>
        <w:tc>
          <w:tcPr>
            <w:tcW w:w="661" w:type="pct"/>
          </w:tcPr>
          <w:p w14:paraId="3EC5A820" w14:textId="77777777" w:rsidR="00BA23C4" w:rsidRPr="001E383F" w:rsidRDefault="00BA23C4" w:rsidP="000B3789">
            <w:pPr>
              <w:spacing w:after="0" w:line="240" w:lineRule="auto"/>
              <w:rPr>
                <w:rFonts w:ascii="Times New Roman" w:hAnsi="Times New Roman"/>
              </w:rPr>
            </w:pPr>
          </w:p>
        </w:tc>
        <w:tc>
          <w:tcPr>
            <w:tcW w:w="352" w:type="pct"/>
          </w:tcPr>
          <w:p w14:paraId="3FCF9EEE" w14:textId="77777777" w:rsidR="00BA23C4" w:rsidRPr="001E383F" w:rsidRDefault="00BA23C4" w:rsidP="000B3789">
            <w:pPr>
              <w:spacing w:after="0" w:line="240" w:lineRule="auto"/>
              <w:rPr>
                <w:rFonts w:ascii="Times New Roman" w:hAnsi="Times New Roman"/>
              </w:rPr>
            </w:pPr>
          </w:p>
        </w:tc>
        <w:tc>
          <w:tcPr>
            <w:tcW w:w="261" w:type="pct"/>
          </w:tcPr>
          <w:p w14:paraId="1B10D8FE" w14:textId="77777777" w:rsidR="00BA23C4" w:rsidRPr="001E383F" w:rsidRDefault="00BA23C4" w:rsidP="000B3789">
            <w:pPr>
              <w:spacing w:after="0" w:line="240" w:lineRule="auto"/>
              <w:rPr>
                <w:rFonts w:ascii="Times New Roman" w:hAnsi="Times New Roman"/>
              </w:rPr>
            </w:pPr>
          </w:p>
        </w:tc>
        <w:tc>
          <w:tcPr>
            <w:tcW w:w="422" w:type="pct"/>
          </w:tcPr>
          <w:p w14:paraId="70615B84" w14:textId="77777777" w:rsidR="00BA23C4" w:rsidRPr="001E383F" w:rsidRDefault="00BA23C4" w:rsidP="000B3789">
            <w:pPr>
              <w:spacing w:after="0" w:line="240" w:lineRule="auto"/>
              <w:rPr>
                <w:rFonts w:ascii="Times New Roman" w:hAnsi="Times New Roman"/>
              </w:rPr>
            </w:pPr>
          </w:p>
        </w:tc>
        <w:tc>
          <w:tcPr>
            <w:tcW w:w="442" w:type="pct"/>
          </w:tcPr>
          <w:p w14:paraId="6200CF96" w14:textId="77777777" w:rsidR="00BA23C4" w:rsidRPr="001E383F" w:rsidRDefault="00BA23C4" w:rsidP="000B3789">
            <w:pPr>
              <w:spacing w:after="0" w:line="240" w:lineRule="auto"/>
              <w:rPr>
                <w:rFonts w:ascii="Times New Roman" w:hAnsi="Times New Roman"/>
              </w:rPr>
            </w:pPr>
          </w:p>
        </w:tc>
        <w:tc>
          <w:tcPr>
            <w:tcW w:w="422" w:type="pct"/>
          </w:tcPr>
          <w:p w14:paraId="5428986A" w14:textId="77777777" w:rsidR="00BA23C4" w:rsidRPr="001E383F" w:rsidRDefault="00BA23C4" w:rsidP="000B3789">
            <w:pPr>
              <w:spacing w:after="0" w:line="240" w:lineRule="auto"/>
              <w:rPr>
                <w:rFonts w:ascii="Times New Roman" w:hAnsi="Times New Roman"/>
              </w:rPr>
            </w:pPr>
          </w:p>
        </w:tc>
        <w:tc>
          <w:tcPr>
            <w:tcW w:w="442" w:type="pct"/>
          </w:tcPr>
          <w:p w14:paraId="346BFC11" w14:textId="77777777" w:rsidR="00BA23C4" w:rsidRPr="001E383F" w:rsidRDefault="00BA23C4" w:rsidP="000B3789">
            <w:pPr>
              <w:spacing w:after="0" w:line="240" w:lineRule="auto"/>
              <w:rPr>
                <w:rFonts w:ascii="Times New Roman" w:hAnsi="Times New Roman"/>
              </w:rPr>
            </w:pPr>
          </w:p>
        </w:tc>
        <w:tc>
          <w:tcPr>
            <w:tcW w:w="422" w:type="pct"/>
          </w:tcPr>
          <w:p w14:paraId="2DB1DEAF" w14:textId="77777777" w:rsidR="00BA23C4" w:rsidRPr="001E383F" w:rsidRDefault="00BA23C4" w:rsidP="000B3789">
            <w:pPr>
              <w:spacing w:after="0" w:line="240" w:lineRule="auto"/>
              <w:rPr>
                <w:rFonts w:ascii="Times New Roman" w:hAnsi="Times New Roman"/>
              </w:rPr>
            </w:pPr>
          </w:p>
        </w:tc>
        <w:tc>
          <w:tcPr>
            <w:tcW w:w="488" w:type="pct"/>
          </w:tcPr>
          <w:p w14:paraId="1BB8B67E" w14:textId="77777777" w:rsidR="00BA23C4" w:rsidRPr="001E383F" w:rsidRDefault="00BA23C4" w:rsidP="000B3789">
            <w:pPr>
              <w:spacing w:after="0" w:line="240" w:lineRule="auto"/>
              <w:rPr>
                <w:rFonts w:ascii="Times New Roman" w:hAnsi="Times New Roman"/>
              </w:rPr>
            </w:pPr>
          </w:p>
        </w:tc>
        <w:tc>
          <w:tcPr>
            <w:tcW w:w="392" w:type="pct"/>
          </w:tcPr>
          <w:p w14:paraId="183DCE3A" w14:textId="77777777" w:rsidR="00BA23C4" w:rsidRPr="001E383F" w:rsidRDefault="00BA23C4" w:rsidP="000B3789">
            <w:pPr>
              <w:spacing w:after="0" w:line="240" w:lineRule="auto"/>
              <w:rPr>
                <w:rFonts w:ascii="Times New Roman" w:hAnsi="Times New Roman"/>
              </w:rPr>
            </w:pPr>
          </w:p>
        </w:tc>
        <w:tc>
          <w:tcPr>
            <w:tcW w:w="476" w:type="pct"/>
          </w:tcPr>
          <w:p w14:paraId="161D415E" w14:textId="77777777" w:rsidR="00BA23C4" w:rsidRPr="001E383F" w:rsidRDefault="00BA23C4" w:rsidP="000B3789">
            <w:pPr>
              <w:spacing w:after="0" w:line="240" w:lineRule="auto"/>
              <w:rPr>
                <w:rFonts w:ascii="Times New Roman" w:hAnsi="Times New Roman"/>
              </w:rPr>
            </w:pPr>
          </w:p>
        </w:tc>
      </w:tr>
      <w:tr w:rsidR="00BA23C4" w:rsidRPr="001E383F" w14:paraId="1E604A52" w14:textId="77777777" w:rsidTr="00E828BE">
        <w:tc>
          <w:tcPr>
            <w:tcW w:w="220" w:type="pct"/>
          </w:tcPr>
          <w:p w14:paraId="647C84D8" w14:textId="77777777" w:rsidR="00BA23C4" w:rsidRPr="001E383F" w:rsidRDefault="00BA23C4" w:rsidP="000B3789">
            <w:pPr>
              <w:spacing w:after="0" w:line="240" w:lineRule="auto"/>
              <w:rPr>
                <w:rFonts w:ascii="Times New Roman" w:hAnsi="Times New Roman"/>
              </w:rPr>
            </w:pPr>
            <w:r w:rsidRPr="001E383F">
              <w:rPr>
                <w:rFonts w:ascii="Times New Roman" w:hAnsi="Times New Roman"/>
              </w:rPr>
              <w:t>2</w:t>
            </w:r>
          </w:p>
        </w:tc>
        <w:tc>
          <w:tcPr>
            <w:tcW w:w="661" w:type="pct"/>
          </w:tcPr>
          <w:p w14:paraId="180142CA" w14:textId="77777777" w:rsidR="00BA23C4" w:rsidRPr="001E383F" w:rsidRDefault="00BA23C4" w:rsidP="000B3789">
            <w:pPr>
              <w:spacing w:after="0" w:line="240" w:lineRule="auto"/>
              <w:rPr>
                <w:rFonts w:ascii="Times New Roman" w:hAnsi="Times New Roman"/>
              </w:rPr>
            </w:pPr>
          </w:p>
        </w:tc>
        <w:tc>
          <w:tcPr>
            <w:tcW w:w="352" w:type="pct"/>
          </w:tcPr>
          <w:p w14:paraId="036BFD94" w14:textId="77777777" w:rsidR="00BA23C4" w:rsidRPr="001E383F" w:rsidRDefault="00BA23C4" w:rsidP="000B3789">
            <w:pPr>
              <w:spacing w:after="0" w:line="240" w:lineRule="auto"/>
              <w:rPr>
                <w:rFonts w:ascii="Times New Roman" w:hAnsi="Times New Roman"/>
              </w:rPr>
            </w:pPr>
          </w:p>
        </w:tc>
        <w:tc>
          <w:tcPr>
            <w:tcW w:w="261" w:type="pct"/>
          </w:tcPr>
          <w:p w14:paraId="60EBC119" w14:textId="77777777" w:rsidR="00BA23C4" w:rsidRPr="001E383F" w:rsidRDefault="00BA23C4" w:rsidP="000B3789">
            <w:pPr>
              <w:spacing w:after="0" w:line="240" w:lineRule="auto"/>
              <w:rPr>
                <w:rFonts w:ascii="Times New Roman" w:hAnsi="Times New Roman"/>
              </w:rPr>
            </w:pPr>
          </w:p>
        </w:tc>
        <w:tc>
          <w:tcPr>
            <w:tcW w:w="422" w:type="pct"/>
          </w:tcPr>
          <w:p w14:paraId="4F5BCDF9" w14:textId="77777777" w:rsidR="00BA23C4" w:rsidRPr="001E383F" w:rsidRDefault="00BA23C4" w:rsidP="000B3789">
            <w:pPr>
              <w:spacing w:after="0" w:line="240" w:lineRule="auto"/>
              <w:rPr>
                <w:rFonts w:ascii="Times New Roman" w:hAnsi="Times New Roman"/>
              </w:rPr>
            </w:pPr>
          </w:p>
        </w:tc>
        <w:tc>
          <w:tcPr>
            <w:tcW w:w="442" w:type="pct"/>
          </w:tcPr>
          <w:p w14:paraId="0FF9A6E5" w14:textId="77777777" w:rsidR="00BA23C4" w:rsidRPr="001E383F" w:rsidRDefault="00BA23C4" w:rsidP="000B3789">
            <w:pPr>
              <w:spacing w:after="0" w:line="240" w:lineRule="auto"/>
              <w:rPr>
                <w:rFonts w:ascii="Times New Roman" w:hAnsi="Times New Roman"/>
              </w:rPr>
            </w:pPr>
          </w:p>
        </w:tc>
        <w:tc>
          <w:tcPr>
            <w:tcW w:w="422" w:type="pct"/>
          </w:tcPr>
          <w:p w14:paraId="77846612" w14:textId="77777777" w:rsidR="00BA23C4" w:rsidRPr="001E383F" w:rsidRDefault="00BA23C4" w:rsidP="000B3789">
            <w:pPr>
              <w:spacing w:after="0" w:line="240" w:lineRule="auto"/>
              <w:rPr>
                <w:rFonts w:ascii="Times New Roman" w:hAnsi="Times New Roman"/>
              </w:rPr>
            </w:pPr>
          </w:p>
        </w:tc>
        <w:tc>
          <w:tcPr>
            <w:tcW w:w="442" w:type="pct"/>
          </w:tcPr>
          <w:p w14:paraId="2D4CBA4D" w14:textId="77777777" w:rsidR="00BA23C4" w:rsidRPr="001E383F" w:rsidRDefault="00BA23C4" w:rsidP="000B3789">
            <w:pPr>
              <w:spacing w:after="0" w:line="240" w:lineRule="auto"/>
              <w:rPr>
                <w:rFonts w:ascii="Times New Roman" w:hAnsi="Times New Roman"/>
              </w:rPr>
            </w:pPr>
          </w:p>
        </w:tc>
        <w:tc>
          <w:tcPr>
            <w:tcW w:w="422" w:type="pct"/>
          </w:tcPr>
          <w:p w14:paraId="7393D5E4" w14:textId="77777777" w:rsidR="00BA23C4" w:rsidRPr="001E383F" w:rsidRDefault="00BA23C4" w:rsidP="000B3789">
            <w:pPr>
              <w:spacing w:after="0" w:line="240" w:lineRule="auto"/>
              <w:rPr>
                <w:rFonts w:ascii="Times New Roman" w:hAnsi="Times New Roman"/>
              </w:rPr>
            </w:pPr>
          </w:p>
        </w:tc>
        <w:tc>
          <w:tcPr>
            <w:tcW w:w="488" w:type="pct"/>
          </w:tcPr>
          <w:p w14:paraId="09817555" w14:textId="77777777" w:rsidR="00BA23C4" w:rsidRPr="001E383F" w:rsidRDefault="00BA23C4" w:rsidP="000B3789">
            <w:pPr>
              <w:spacing w:after="0" w:line="240" w:lineRule="auto"/>
              <w:rPr>
                <w:rFonts w:ascii="Times New Roman" w:hAnsi="Times New Roman"/>
              </w:rPr>
            </w:pPr>
          </w:p>
        </w:tc>
        <w:tc>
          <w:tcPr>
            <w:tcW w:w="392" w:type="pct"/>
          </w:tcPr>
          <w:p w14:paraId="467EE7C4" w14:textId="77777777" w:rsidR="00BA23C4" w:rsidRPr="001E383F" w:rsidRDefault="00BA23C4" w:rsidP="000B3789">
            <w:pPr>
              <w:spacing w:after="0" w:line="240" w:lineRule="auto"/>
              <w:rPr>
                <w:rFonts w:ascii="Times New Roman" w:hAnsi="Times New Roman"/>
              </w:rPr>
            </w:pPr>
          </w:p>
        </w:tc>
        <w:tc>
          <w:tcPr>
            <w:tcW w:w="476" w:type="pct"/>
          </w:tcPr>
          <w:p w14:paraId="0D8E124A" w14:textId="77777777" w:rsidR="00BA23C4" w:rsidRPr="001E383F" w:rsidRDefault="00BA23C4" w:rsidP="000B3789">
            <w:pPr>
              <w:spacing w:after="0" w:line="240" w:lineRule="auto"/>
              <w:rPr>
                <w:rFonts w:ascii="Times New Roman" w:hAnsi="Times New Roman"/>
              </w:rPr>
            </w:pPr>
          </w:p>
        </w:tc>
      </w:tr>
      <w:tr w:rsidR="00BA23C4" w:rsidRPr="001E383F" w14:paraId="5FBDE749" w14:textId="77777777" w:rsidTr="00E828BE">
        <w:tc>
          <w:tcPr>
            <w:tcW w:w="220" w:type="pct"/>
          </w:tcPr>
          <w:p w14:paraId="6F0FF06C" w14:textId="77777777" w:rsidR="00BA23C4" w:rsidRPr="001E383F" w:rsidRDefault="00BA23C4" w:rsidP="000B3789">
            <w:pPr>
              <w:spacing w:after="0" w:line="240" w:lineRule="auto"/>
              <w:rPr>
                <w:rFonts w:ascii="Times New Roman" w:hAnsi="Times New Roman"/>
              </w:rPr>
            </w:pPr>
            <w:r w:rsidRPr="001E383F">
              <w:rPr>
                <w:rFonts w:ascii="Times New Roman" w:hAnsi="Times New Roman"/>
              </w:rPr>
              <w:t>…</w:t>
            </w:r>
          </w:p>
        </w:tc>
        <w:tc>
          <w:tcPr>
            <w:tcW w:w="661" w:type="pct"/>
          </w:tcPr>
          <w:p w14:paraId="518747C2" w14:textId="77777777" w:rsidR="00BA23C4" w:rsidRPr="001E383F" w:rsidRDefault="00BA23C4" w:rsidP="000B3789">
            <w:pPr>
              <w:spacing w:after="0" w:line="240" w:lineRule="auto"/>
              <w:rPr>
                <w:rFonts w:ascii="Times New Roman" w:hAnsi="Times New Roman"/>
              </w:rPr>
            </w:pPr>
          </w:p>
        </w:tc>
        <w:tc>
          <w:tcPr>
            <w:tcW w:w="352" w:type="pct"/>
          </w:tcPr>
          <w:p w14:paraId="4DD8C64D" w14:textId="77777777" w:rsidR="00BA23C4" w:rsidRPr="001E383F" w:rsidRDefault="00BA23C4" w:rsidP="000B3789">
            <w:pPr>
              <w:spacing w:after="0" w:line="240" w:lineRule="auto"/>
              <w:rPr>
                <w:rFonts w:ascii="Times New Roman" w:hAnsi="Times New Roman"/>
              </w:rPr>
            </w:pPr>
          </w:p>
        </w:tc>
        <w:tc>
          <w:tcPr>
            <w:tcW w:w="261" w:type="pct"/>
          </w:tcPr>
          <w:p w14:paraId="103C563C" w14:textId="77777777" w:rsidR="00BA23C4" w:rsidRPr="001E383F" w:rsidRDefault="00BA23C4" w:rsidP="000B3789">
            <w:pPr>
              <w:spacing w:after="0" w:line="240" w:lineRule="auto"/>
              <w:rPr>
                <w:rFonts w:ascii="Times New Roman" w:hAnsi="Times New Roman"/>
              </w:rPr>
            </w:pPr>
          </w:p>
        </w:tc>
        <w:tc>
          <w:tcPr>
            <w:tcW w:w="422" w:type="pct"/>
          </w:tcPr>
          <w:p w14:paraId="75C5029A" w14:textId="77777777" w:rsidR="00BA23C4" w:rsidRPr="001E383F" w:rsidRDefault="00BA23C4" w:rsidP="000B3789">
            <w:pPr>
              <w:spacing w:after="0" w:line="240" w:lineRule="auto"/>
              <w:rPr>
                <w:rFonts w:ascii="Times New Roman" w:hAnsi="Times New Roman"/>
              </w:rPr>
            </w:pPr>
          </w:p>
        </w:tc>
        <w:tc>
          <w:tcPr>
            <w:tcW w:w="442" w:type="pct"/>
          </w:tcPr>
          <w:p w14:paraId="2201C0BD" w14:textId="77777777" w:rsidR="00BA23C4" w:rsidRPr="001E383F" w:rsidRDefault="00BA23C4" w:rsidP="000B3789">
            <w:pPr>
              <w:spacing w:after="0" w:line="240" w:lineRule="auto"/>
              <w:rPr>
                <w:rFonts w:ascii="Times New Roman" w:hAnsi="Times New Roman"/>
              </w:rPr>
            </w:pPr>
          </w:p>
        </w:tc>
        <w:tc>
          <w:tcPr>
            <w:tcW w:w="422" w:type="pct"/>
          </w:tcPr>
          <w:p w14:paraId="384BD0A0" w14:textId="77777777" w:rsidR="00BA23C4" w:rsidRPr="001E383F" w:rsidRDefault="00BA23C4" w:rsidP="000B3789">
            <w:pPr>
              <w:spacing w:after="0" w:line="240" w:lineRule="auto"/>
              <w:rPr>
                <w:rFonts w:ascii="Times New Roman" w:hAnsi="Times New Roman"/>
              </w:rPr>
            </w:pPr>
          </w:p>
        </w:tc>
        <w:tc>
          <w:tcPr>
            <w:tcW w:w="442" w:type="pct"/>
          </w:tcPr>
          <w:p w14:paraId="4F8F6C48" w14:textId="77777777" w:rsidR="00BA23C4" w:rsidRPr="001E383F" w:rsidRDefault="00BA23C4" w:rsidP="000B3789">
            <w:pPr>
              <w:spacing w:after="0" w:line="240" w:lineRule="auto"/>
              <w:rPr>
                <w:rFonts w:ascii="Times New Roman" w:hAnsi="Times New Roman"/>
              </w:rPr>
            </w:pPr>
          </w:p>
        </w:tc>
        <w:tc>
          <w:tcPr>
            <w:tcW w:w="422" w:type="pct"/>
          </w:tcPr>
          <w:p w14:paraId="4C39DE0C" w14:textId="77777777" w:rsidR="00BA23C4" w:rsidRPr="001E383F" w:rsidRDefault="00BA23C4" w:rsidP="000B3789">
            <w:pPr>
              <w:spacing w:after="0" w:line="240" w:lineRule="auto"/>
              <w:rPr>
                <w:rFonts w:ascii="Times New Roman" w:hAnsi="Times New Roman"/>
              </w:rPr>
            </w:pPr>
          </w:p>
        </w:tc>
        <w:tc>
          <w:tcPr>
            <w:tcW w:w="488" w:type="pct"/>
          </w:tcPr>
          <w:p w14:paraId="63084EAB" w14:textId="77777777" w:rsidR="00BA23C4" w:rsidRPr="001E383F" w:rsidRDefault="00BA23C4" w:rsidP="000B3789">
            <w:pPr>
              <w:spacing w:after="0" w:line="240" w:lineRule="auto"/>
              <w:rPr>
                <w:rFonts w:ascii="Times New Roman" w:hAnsi="Times New Roman"/>
              </w:rPr>
            </w:pPr>
          </w:p>
        </w:tc>
        <w:tc>
          <w:tcPr>
            <w:tcW w:w="392" w:type="pct"/>
          </w:tcPr>
          <w:p w14:paraId="50BEEDEE" w14:textId="77777777" w:rsidR="00BA23C4" w:rsidRPr="001E383F" w:rsidRDefault="00BA23C4" w:rsidP="000B3789">
            <w:pPr>
              <w:spacing w:after="0" w:line="240" w:lineRule="auto"/>
              <w:rPr>
                <w:rFonts w:ascii="Times New Roman" w:hAnsi="Times New Roman"/>
              </w:rPr>
            </w:pPr>
          </w:p>
        </w:tc>
        <w:tc>
          <w:tcPr>
            <w:tcW w:w="476" w:type="pct"/>
          </w:tcPr>
          <w:p w14:paraId="47BAAE4F" w14:textId="77777777" w:rsidR="00BA23C4" w:rsidRPr="001E383F" w:rsidRDefault="00BA23C4" w:rsidP="000B3789">
            <w:pPr>
              <w:spacing w:after="0" w:line="240" w:lineRule="auto"/>
              <w:rPr>
                <w:rFonts w:ascii="Times New Roman" w:hAnsi="Times New Roman"/>
              </w:rPr>
            </w:pPr>
          </w:p>
        </w:tc>
      </w:tr>
      <w:tr w:rsidR="00BA23C4" w:rsidRPr="001E383F" w14:paraId="2DB7AE53" w14:textId="77777777" w:rsidTr="00E828BE">
        <w:tc>
          <w:tcPr>
            <w:tcW w:w="4524" w:type="pct"/>
            <w:gridSpan w:val="11"/>
          </w:tcPr>
          <w:p w14:paraId="135ECC84" w14:textId="77777777" w:rsidR="00BA23C4" w:rsidRPr="001E383F" w:rsidRDefault="00BA23C4" w:rsidP="000B3789">
            <w:pPr>
              <w:spacing w:after="0" w:line="240" w:lineRule="auto"/>
              <w:rPr>
                <w:rFonts w:ascii="Times New Roman" w:hAnsi="Times New Roman"/>
                <w:b/>
              </w:rPr>
            </w:pPr>
            <w:r w:rsidRPr="001E383F">
              <w:rPr>
                <w:rFonts w:ascii="Times New Roman" w:hAnsi="Times New Roman"/>
                <w:b/>
              </w:rPr>
              <w:t>Итого:</w:t>
            </w:r>
          </w:p>
        </w:tc>
        <w:tc>
          <w:tcPr>
            <w:tcW w:w="476" w:type="pct"/>
          </w:tcPr>
          <w:p w14:paraId="36D89422" w14:textId="77777777" w:rsidR="00BA23C4" w:rsidRPr="001E383F" w:rsidRDefault="00BA23C4" w:rsidP="000B3789">
            <w:pPr>
              <w:spacing w:after="0" w:line="240" w:lineRule="auto"/>
              <w:rPr>
                <w:rFonts w:ascii="Times New Roman" w:hAnsi="Times New Roman"/>
              </w:rPr>
            </w:pPr>
          </w:p>
        </w:tc>
      </w:tr>
    </w:tbl>
    <w:p w14:paraId="7AA7750C" w14:textId="77777777" w:rsidR="00BA23C4" w:rsidRPr="001E383F" w:rsidRDefault="00BA23C4" w:rsidP="000B3789">
      <w:pPr>
        <w:spacing w:after="0" w:line="240" w:lineRule="auto"/>
        <w:ind w:firstLine="709"/>
        <w:jc w:val="both"/>
        <w:rPr>
          <w:rFonts w:ascii="Times New Roman" w:hAnsi="Times New Roman"/>
          <w:b/>
          <w:sz w:val="24"/>
          <w:szCs w:val="24"/>
        </w:rPr>
      </w:pPr>
    </w:p>
    <w:p w14:paraId="054257D5"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b/>
          <w:sz w:val="24"/>
          <w:szCs w:val="24"/>
        </w:rPr>
        <w:t>Начальная (максимальная) цена договора:</w:t>
      </w:r>
      <w:r w:rsidRPr="001E383F">
        <w:rPr>
          <w:rFonts w:ascii="Times New Roman" w:hAnsi="Times New Roman"/>
          <w:sz w:val="24"/>
          <w:szCs w:val="24"/>
        </w:rPr>
        <w:t>_______________________________________________________ руб.</w:t>
      </w:r>
    </w:p>
    <w:p w14:paraId="5D302D44"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Цена договора включает в себя все расходы на</w:t>
      </w:r>
      <w:r w:rsidRPr="001E383F">
        <w:rPr>
          <w:rFonts w:ascii="Times New Roman" w:hAnsi="Times New Roman"/>
          <w:sz w:val="24"/>
          <w:szCs w:val="24"/>
          <w:u w:val="single"/>
        </w:rPr>
        <w:t xml:space="preserve">                 </w:t>
      </w:r>
      <w:r w:rsidRPr="001E383F">
        <w:rPr>
          <w:rFonts w:ascii="Times New Roman" w:hAnsi="Times New Roman"/>
          <w:i/>
          <w:sz w:val="20"/>
          <w:szCs w:val="20"/>
          <w:u w:val="single"/>
        </w:rPr>
        <w:t>(наименование предмета закупки)</w:t>
      </w:r>
      <w:r w:rsidRPr="001E383F">
        <w:rPr>
          <w:rFonts w:ascii="Times New Roman" w:hAnsi="Times New Roman"/>
          <w:sz w:val="24"/>
          <w:szCs w:val="24"/>
          <w:u w:val="single"/>
        </w:rPr>
        <w:t xml:space="preserve">                   </w:t>
      </w:r>
      <w:r w:rsidRPr="001E383F">
        <w:rPr>
          <w:rFonts w:ascii="Times New Roman" w:hAnsi="Times New Roman"/>
          <w:sz w:val="24"/>
          <w:szCs w:val="24"/>
        </w:rPr>
        <w:t>, в т.ч. расходы на перевозку, страхование, уплату таможенных пошлин, налогов и других обязательных платежей</w:t>
      </w:r>
      <w:r w:rsidRPr="001E383F">
        <w:rPr>
          <w:rStyle w:val="af5"/>
          <w:rFonts w:ascii="Times New Roman" w:hAnsi="Times New Roman"/>
          <w:sz w:val="24"/>
          <w:szCs w:val="24"/>
        </w:rPr>
        <w:footnoteReference w:id="14"/>
      </w:r>
      <w:r w:rsidRPr="001E383F">
        <w:rPr>
          <w:rFonts w:ascii="Times New Roman" w:hAnsi="Times New Roman"/>
          <w:sz w:val="24"/>
          <w:szCs w:val="24"/>
        </w:rPr>
        <w:t>.</w:t>
      </w:r>
    </w:p>
    <w:p w14:paraId="1C456DF6" w14:textId="77777777" w:rsidR="00BA23C4" w:rsidRPr="001E383F" w:rsidRDefault="00BA23C4" w:rsidP="000B3789">
      <w:pPr>
        <w:spacing w:after="0" w:line="240" w:lineRule="auto"/>
        <w:ind w:firstLine="709"/>
        <w:jc w:val="both"/>
        <w:rPr>
          <w:rFonts w:ascii="Times New Roman" w:hAnsi="Times New Roman"/>
          <w:sz w:val="24"/>
          <w:szCs w:val="24"/>
        </w:rPr>
      </w:pPr>
    </w:p>
    <w:p w14:paraId="2E982B31"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Источники информации</w:t>
      </w:r>
      <w:r w:rsidRPr="001E383F">
        <w:rPr>
          <w:rStyle w:val="af5"/>
          <w:rFonts w:ascii="Times New Roman" w:hAnsi="Times New Roman"/>
          <w:sz w:val="24"/>
          <w:szCs w:val="24"/>
        </w:rPr>
        <w:footnoteReference w:id="15"/>
      </w:r>
      <w:r w:rsidRPr="001E383F">
        <w:rPr>
          <w:rFonts w:ascii="Times New Roman" w:hAnsi="Times New Roman"/>
          <w:sz w:val="24"/>
          <w:szCs w:val="24"/>
        </w:rPr>
        <w:t>:</w:t>
      </w:r>
    </w:p>
    <w:tbl>
      <w:tblPr>
        <w:tblStyle w:val="af6"/>
        <w:tblW w:w="1508" w:type="pct"/>
        <w:tblLook w:val="04A0" w:firstRow="1" w:lastRow="0" w:firstColumn="1" w:lastColumn="0" w:noHBand="0" w:noVBand="1"/>
      </w:tblPr>
      <w:tblGrid>
        <w:gridCol w:w="1602"/>
        <w:gridCol w:w="2918"/>
      </w:tblGrid>
      <w:tr w:rsidR="00BA23C4" w:rsidRPr="001E383F" w14:paraId="783C7077" w14:textId="77777777" w:rsidTr="00E828BE">
        <w:tc>
          <w:tcPr>
            <w:tcW w:w="1772" w:type="pct"/>
          </w:tcPr>
          <w:p w14:paraId="1EBDD2D1" w14:textId="77777777" w:rsidR="00BA23C4" w:rsidRPr="001E383F" w:rsidRDefault="00BA23C4" w:rsidP="000B3789">
            <w:pPr>
              <w:spacing w:after="0" w:line="240" w:lineRule="auto"/>
              <w:jc w:val="center"/>
              <w:rPr>
                <w:rFonts w:ascii="Times New Roman" w:hAnsi="Times New Roman"/>
              </w:rPr>
            </w:pPr>
            <w:r w:rsidRPr="001E383F">
              <w:rPr>
                <w:rFonts w:ascii="Times New Roman" w:hAnsi="Times New Roman"/>
              </w:rPr>
              <w:t>Номер источника информации</w:t>
            </w:r>
          </w:p>
        </w:tc>
        <w:tc>
          <w:tcPr>
            <w:tcW w:w="3228" w:type="pct"/>
          </w:tcPr>
          <w:p w14:paraId="734D517F" w14:textId="77777777" w:rsidR="00BA23C4" w:rsidRPr="001E383F" w:rsidRDefault="00BA23C4" w:rsidP="000B3789">
            <w:pPr>
              <w:spacing w:after="0" w:line="240" w:lineRule="auto"/>
              <w:jc w:val="center"/>
              <w:rPr>
                <w:rFonts w:ascii="Times New Roman" w:hAnsi="Times New Roman"/>
              </w:rPr>
            </w:pPr>
            <w:r w:rsidRPr="001E383F">
              <w:rPr>
                <w:rFonts w:ascii="Times New Roman" w:hAnsi="Times New Roman"/>
              </w:rPr>
              <w:t>Реквизиты документов, на основании которых произведен расчет НМЦ</w:t>
            </w:r>
            <w:r w:rsidRPr="001E383F">
              <w:rPr>
                <w:rStyle w:val="af5"/>
                <w:rFonts w:ascii="Times New Roman" w:hAnsi="Times New Roman"/>
              </w:rPr>
              <w:footnoteReference w:id="16"/>
            </w:r>
          </w:p>
        </w:tc>
      </w:tr>
      <w:tr w:rsidR="00BA23C4" w:rsidRPr="001E383F" w14:paraId="3BEBD4C6" w14:textId="77777777" w:rsidTr="00E828BE">
        <w:tc>
          <w:tcPr>
            <w:tcW w:w="1772" w:type="pct"/>
          </w:tcPr>
          <w:p w14:paraId="41B384D5" w14:textId="77777777" w:rsidR="00BA23C4" w:rsidRPr="001E383F" w:rsidRDefault="00BA23C4" w:rsidP="000B3789">
            <w:pPr>
              <w:spacing w:after="0" w:line="240" w:lineRule="auto"/>
              <w:rPr>
                <w:rFonts w:ascii="Times New Roman" w:hAnsi="Times New Roman"/>
              </w:rPr>
            </w:pPr>
            <w:r w:rsidRPr="001E383F">
              <w:rPr>
                <w:rFonts w:ascii="Times New Roman" w:hAnsi="Times New Roman"/>
              </w:rPr>
              <w:t>1</w:t>
            </w:r>
          </w:p>
        </w:tc>
        <w:tc>
          <w:tcPr>
            <w:tcW w:w="3228" w:type="pct"/>
          </w:tcPr>
          <w:p w14:paraId="1EFBC61C" w14:textId="77777777" w:rsidR="00BA23C4" w:rsidRPr="001E383F" w:rsidRDefault="00BA23C4" w:rsidP="000B3789">
            <w:pPr>
              <w:spacing w:after="0" w:line="240" w:lineRule="auto"/>
              <w:rPr>
                <w:rFonts w:ascii="Times New Roman" w:hAnsi="Times New Roman"/>
              </w:rPr>
            </w:pPr>
          </w:p>
        </w:tc>
      </w:tr>
      <w:tr w:rsidR="00BA23C4" w:rsidRPr="001E383F" w14:paraId="2A6CC0E3" w14:textId="77777777" w:rsidTr="00E828BE">
        <w:tc>
          <w:tcPr>
            <w:tcW w:w="1772" w:type="pct"/>
          </w:tcPr>
          <w:p w14:paraId="614E7709" w14:textId="77777777" w:rsidR="00BA23C4" w:rsidRPr="001E383F" w:rsidRDefault="00BA23C4" w:rsidP="000B3789">
            <w:pPr>
              <w:spacing w:after="0" w:line="240" w:lineRule="auto"/>
              <w:rPr>
                <w:rFonts w:ascii="Times New Roman" w:hAnsi="Times New Roman"/>
              </w:rPr>
            </w:pPr>
            <w:r w:rsidRPr="001E383F">
              <w:rPr>
                <w:rFonts w:ascii="Times New Roman" w:hAnsi="Times New Roman"/>
              </w:rPr>
              <w:t>2</w:t>
            </w:r>
          </w:p>
        </w:tc>
        <w:tc>
          <w:tcPr>
            <w:tcW w:w="3228" w:type="pct"/>
          </w:tcPr>
          <w:p w14:paraId="1A397C93" w14:textId="77777777" w:rsidR="00BA23C4" w:rsidRPr="001E383F" w:rsidRDefault="00BA23C4" w:rsidP="000B3789">
            <w:pPr>
              <w:spacing w:after="0" w:line="240" w:lineRule="auto"/>
              <w:rPr>
                <w:rFonts w:ascii="Times New Roman" w:hAnsi="Times New Roman"/>
              </w:rPr>
            </w:pPr>
          </w:p>
        </w:tc>
      </w:tr>
      <w:tr w:rsidR="00BA23C4" w:rsidRPr="001E383F" w14:paraId="1546D5C7" w14:textId="77777777" w:rsidTr="00E828BE">
        <w:tc>
          <w:tcPr>
            <w:tcW w:w="1772" w:type="pct"/>
          </w:tcPr>
          <w:p w14:paraId="293081C2" w14:textId="77777777" w:rsidR="00BA23C4" w:rsidRPr="001E383F" w:rsidRDefault="00BA23C4" w:rsidP="000B3789">
            <w:pPr>
              <w:spacing w:after="0" w:line="240" w:lineRule="auto"/>
              <w:rPr>
                <w:rFonts w:ascii="Times New Roman" w:hAnsi="Times New Roman"/>
              </w:rPr>
            </w:pPr>
            <w:r w:rsidRPr="001E383F">
              <w:rPr>
                <w:rFonts w:ascii="Times New Roman" w:hAnsi="Times New Roman"/>
              </w:rPr>
              <w:t>…</w:t>
            </w:r>
          </w:p>
        </w:tc>
        <w:tc>
          <w:tcPr>
            <w:tcW w:w="3228" w:type="pct"/>
          </w:tcPr>
          <w:p w14:paraId="44EEB948" w14:textId="77777777" w:rsidR="00BA23C4" w:rsidRPr="001E383F" w:rsidRDefault="00BA23C4" w:rsidP="000B3789">
            <w:pPr>
              <w:spacing w:after="0" w:line="240" w:lineRule="auto"/>
              <w:rPr>
                <w:rFonts w:ascii="Times New Roman" w:hAnsi="Times New Roman"/>
              </w:rPr>
            </w:pPr>
          </w:p>
        </w:tc>
      </w:tr>
    </w:tbl>
    <w:p w14:paraId="5983E5DE" w14:textId="77777777" w:rsidR="00BA23C4" w:rsidRPr="001E383F" w:rsidRDefault="00BA23C4" w:rsidP="000B3789">
      <w:pPr>
        <w:spacing w:after="0" w:line="240" w:lineRule="auto"/>
        <w:ind w:firstLine="709"/>
        <w:rPr>
          <w:rFonts w:ascii="Times New Roman" w:hAnsi="Times New Roman"/>
          <w:sz w:val="24"/>
          <w:szCs w:val="24"/>
        </w:rPr>
      </w:pPr>
    </w:p>
    <w:p w14:paraId="341666CB" w14:textId="77777777" w:rsidR="00BA23C4" w:rsidRPr="001E383F" w:rsidRDefault="00BA23C4" w:rsidP="000B3789">
      <w:pPr>
        <w:spacing w:after="0" w:line="240" w:lineRule="auto"/>
        <w:ind w:firstLine="709"/>
        <w:rPr>
          <w:rFonts w:ascii="Times New Roman" w:hAnsi="Times New Roman"/>
          <w:sz w:val="24"/>
          <w:szCs w:val="24"/>
        </w:rPr>
      </w:pPr>
    </w:p>
    <w:p w14:paraId="5A7237DC" w14:textId="77777777" w:rsidR="00BA23C4" w:rsidRPr="001E383F" w:rsidRDefault="00BA23C4" w:rsidP="000B3789">
      <w:pPr>
        <w:spacing w:after="0" w:line="240" w:lineRule="auto"/>
        <w:ind w:firstLine="709"/>
        <w:rPr>
          <w:rFonts w:ascii="Times New Roman" w:hAnsi="Times New Roman"/>
          <w:sz w:val="24"/>
          <w:szCs w:val="24"/>
        </w:rPr>
      </w:pPr>
    </w:p>
    <w:p w14:paraId="6AD5E303" w14:textId="77777777" w:rsidR="00BA23C4" w:rsidRPr="001E383F" w:rsidRDefault="00BA23C4" w:rsidP="000B3789">
      <w:pPr>
        <w:spacing w:after="0" w:line="240" w:lineRule="auto"/>
        <w:ind w:firstLine="709"/>
        <w:rPr>
          <w:rFonts w:ascii="Times New Roman" w:hAnsi="Times New Roman"/>
          <w:sz w:val="24"/>
          <w:szCs w:val="24"/>
        </w:rPr>
      </w:pPr>
    </w:p>
    <w:p w14:paraId="2A72E01B" w14:textId="77777777" w:rsidR="00BA23C4" w:rsidRPr="001E383F" w:rsidRDefault="00BA23C4" w:rsidP="000B3789">
      <w:pPr>
        <w:spacing w:after="0" w:line="240" w:lineRule="auto"/>
        <w:ind w:firstLine="709"/>
        <w:rPr>
          <w:rFonts w:ascii="Times New Roman" w:hAnsi="Times New Roman"/>
          <w:sz w:val="24"/>
          <w:szCs w:val="24"/>
        </w:rPr>
      </w:pPr>
      <w:r w:rsidRPr="001E383F">
        <w:rPr>
          <w:rFonts w:ascii="Times New Roman" w:hAnsi="Times New Roman"/>
          <w:sz w:val="24"/>
          <w:szCs w:val="24"/>
        </w:rPr>
        <w:t>При применении затратного (проектно-сметного метода):</w:t>
      </w:r>
    </w:p>
    <w:p w14:paraId="140C2296" w14:textId="77777777" w:rsidR="00BA23C4" w:rsidRPr="001E383F" w:rsidRDefault="00BA23C4" w:rsidP="000B3789">
      <w:pPr>
        <w:spacing w:after="0" w:line="240" w:lineRule="auto"/>
        <w:ind w:firstLine="709"/>
        <w:rPr>
          <w:rFonts w:ascii="Times New Roman" w:hAnsi="Times New Roman"/>
          <w:sz w:val="24"/>
          <w:szCs w:val="24"/>
        </w:rPr>
      </w:pPr>
    </w:p>
    <w:tbl>
      <w:tblPr>
        <w:tblStyle w:val="af6"/>
        <w:tblW w:w="5000" w:type="pct"/>
        <w:tblLook w:val="04A0" w:firstRow="1" w:lastRow="0" w:firstColumn="1" w:lastColumn="0" w:noHBand="0" w:noVBand="1"/>
      </w:tblPr>
      <w:tblGrid>
        <w:gridCol w:w="888"/>
        <w:gridCol w:w="5108"/>
        <w:gridCol w:w="2997"/>
        <w:gridCol w:w="2997"/>
        <w:gridCol w:w="2997"/>
      </w:tblGrid>
      <w:tr w:rsidR="00BA23C4" w:rsidRPr="001E383F" w14:paraId="68153C87" w14:textId="77777777" w:rsidTr="00E828BE">
        <w:tc>
          <w:tcPr>
            <w:tcW w:w="5000" w:type="pct"/>
            <w:gridSpan w:val="5"/>
          </w:tcPr>
          <w:p w14:paraId="30977F81" w14:textId="77777777" w:rsidR="00BA23C4" w:rsidRPr="001E383F" w:rsidRDefault="00BA23C4" w:rsidP="000B3789">
            <w:pPr>
              <w:autoSpaceDE w:val="0"/>
              <w:autoSpaceDN w:val="0"/>
              <w:adjustRightInd w:val="0"/>
              <w:spacing w:after="0" w:line="240" w:lineRule="auto"/>
              <w:jc w:val="both"/>
              <w:rPr>
                <w:rFonts w:ascii="Times New Roman" w:hAnsi="Times New Roman"/>
              </w:rPr>
            </w:pPr>
            <w:r w:rsidRPr="001E383F">
              <w:rPr>
                <w:rFonts w:ascii="Times New Roman" w:hAnsi="Times New Roman"/>
              </w:rPr>
              <w:t>_______________________________________________________________________________________________________________________________</w:t>
            </w:r>
          </w:p>
          <w:p w14:paraId="3F033561" w14:textId="77777777" w:rsidR="00BA23C4" w:rsidRPr="001E383F" w:rsidRDefault="00BA23C4" w:rsidP="000B3789">
            <w:pPr>
              <w:autoSpaceDE w:val="0"/>
              <w:autoSpaceDN w:val="0"/>
              <w:adjustRightInd w:val="0"/>
              <w:spacing w:after="0" w:line="240" w:lineRule="auto"/>
              <w:jc w:val="center"/>
              <w:rPr>
                <w:rFonts w:ascii="Times New Roman" w:hAnsi="Times New Roman"/>
                <w:i/>
              </w:rPr>
            </w:pPr>
            <w:r w:rsidRPr="001E383F">
              <w:rPr>
                <w:rFonts w:ascii="Times New Roman" w:hAnsi="Times New Roman"/>
                <w:i/>
              </w:rPr>
              <w:t>(наименование закупки)</w:t>
            </w:r>
          </w:p>
          <w:p w14:paraId="7923A8F2" w14:textId="77777777" w:rsidR="00BA23C4" w:rsidRPr="001E383F" w:rsidRDefault="00BA23C4" w:rsidP="000B3789">
            <w:pPr>
              <w:autoSpaceDE w:val="0"/>
              <w:autoSpaceDN w:val="0"/>
              <w:adjustRightInd w:val="0"/>
              <w:spacing w:after="0" w:line="240" w:lineRule="auto"/>
              <w:jc w:val="center"/>
              <w:rPr>
                <w:rFonts w:ascii="Times New Roman" w:hAnsi="Times New Roman"/>
                <w:i/>
              </w:rPr>
            </w:pPr>
          </w:p>
        </w:tc>
      </w:tr>
      <w:tr w:rsidR="00BA23C4" w:rsidRPr="001E383F" w14:paraId="670E67E6" w14:textId="77777777" w:rsidTr="00E828BE">
        <w:tc>
          <w:tcPr>
            <w:tcW w:w="5000" w:type="pct"/>
            <w:gridSpan w:val="5"/>
          </w:tcPr>
          <w:p w14:paraId="11C0078C" w14:textId="77777777" w:rsidR="00BA23C4" w:rsidRPr="001E383F" w:rsidRDefault="00BA23C4" w:rsidP="000B3789">
            <w:pPr>
              <w:autoSpaceDE w:val="0"/>
              <w:autoSpaceDN w:val="0"/>
              <w:adjustRightInd w:val="0"/>
              <w:spacing w:after="0" w:line="240" w:lineRule="auto"/>
              <w:jc w:val="both"/>
              <w:rPr>
                <w:rFonts w:ascii="Times New Roman" w:hAnsi="Times New Roman"/>
              </w:rPr>
            </w:pPr>
            <w:r w:rsidRPr="001E383F">
              <w:rPr>
                <w:rFonts w:ascii="Times New Roman" w:hAnsi="Times New Roman"/>
                <w:b/>
              </w:rPr>
              <w:t>Используемый метод определения НМЦ:</w:t>
            </w:r>
            <w:r w:rsidRPr="001E383F">
              <w:rPr>
                <w:rFonts w:ascii="Times New Roman" w:hAnsi="Times New Roman"/>
              </w:rPr>
              <w:t xml:space="preserve"> затратный (проектно-сметный) метод</w:t>
            </w:r>
          </w:p>
          <w:p w14:paraId="0EEE4D0B" w14:textId="77777777" w:rsidR="00BA23C4" w:rsidRPr="001E383F" w:rsidRDefault="00BA23C4" w:rsidP="000B3789">
            <w:pPr>
              <w:autoSpaceDE w:val="0"/>
              <w:autoSpaceDN w:val="0"/>
              <w:adjustRightInd w:val="0"/>
              <w:spacing w:after="0" w:line="240" w:lineRule="auto"/>
              <w:jc w:val="both"/>
              <w:rPr>
                <w:rFonts w:ascii="Times New Roman" w:hAnsi="Times New Roman"/>
              </w:rPr>
            </w:pPr>
          </w:p>
        </w:tc>
      </w:tr>
      <w:tr w:rsidR="00BA23C4" w:rsidRPr="001E383F" w14:paraId="01D3E606" w14:textId="77777777" w:rsidTr="00E828BE">
        <w:tc>
          <w:tcPr>
            <w:tcW w:w="296" w:type="pct"/>
          </w:tcPr>
          <w:p w14:paraId="2EB4D8A5" w14:textId="77777777" w:rsidR="00BA23C4" w:rsidRPr="001E383F" w:rsidRDefault="00BA23C4" w:rsidP="000B3789">
            <w:pPr>
              <w:autoSpaceDE w:val="0"/>
              <w:autoSpaceDN w:val="0"/>
              <w:adjustRightInd w:val="0"/>
              <w:spacing w:after="0" w:line="240" w:lineRule="auto"/>
              <w:jc w:val="center"/>
              <w:rPr>
                <w:rFonts w:ascii="Times New Roman" w:hAnsi="Times New Roman"/>
                <w:b/>
                <w:sz w:val="24"/>
                <w:szCs w:val="24"/>
              </w:rPr>
            </w:pPr>
            <w:r w:rsidRPr="001E383F">
              <w:rPr>
                <w:rFonts w:ascii="Times New Roman" w:hAnsi="Times New Roman"/>
                <w:b/>
                <w:sz w:val="24"/>
                <w:szCs w:val="24"/>
              </w:rPr>
              <w:t>№ п/п</w:t>
            </w:r>
          </w:p>
        </w:tc>
        <w:tc>
          <w:tcPr>
            <w:tcW w:w="1704" w:type="pct"/>
          </w:tcPr>
          <w:p w14:paraId="6AE7EF9B" w14:textId="77777777" w:rsidR="00BA23C4" w:rsidRPr="001E383F" w:rsidRDefault="00BA23C4" w:rsidP="000B3789">
            <w:pPr>
              <w:autoSpaceDE w:val="0"/>
              <w:autoSpaceDN w:val="0"/>
              <w:adjustRightInd w:val="0"/>
              <w:spacing w:after="0" w:line="240" w:lineRule="auto"/>
              <w:jc w:val="center"/>
              <w:rPr>
                <w:rFonts w:ascii="Times New Roman" w:hAnsi="Times New Roman"/>
                <w:b/>
                <w:sz w:val="24"/>
                <w:szCs w:val="24"/>
              </w:rPr>
            </w:pPr>
            <w:r w:rsidRPr="001E383F">
              <w:rPr>
                <w:rFonts w:ascii="Times New Roman" w:hAnsi="Times New Roman"/>
                <w:b/>
                <w:sz w:val="24"/>
                <w:szCs w:val="24"/>
              </w:rPr>
              <w:t>Наименование работ</w:t>
            </w:r>
          </w:p>
        </w:tc>
        <w:tc>
          <w:tcPr>
            <w:tcW w:w="1000" w:type="pct"/>
          </w:tcPr>
          <w:p w14:paraId="5EDFF9F4" w14:textId="77777777" w:rsidR="00BA23C4" w:rsidRPr="001E383F" w:rsidRDefault="00BA23C4" w:rsidP="000B3789">
            <w:pPr>
              <w:autoSpaceDE w:val="0"/>
              <w:autoSpaceDN w:val="0"/>
              <w:adjustRightInd w:val="0"/>
              <w:spacing w:after="0" w:line="240" w:lineRule="auto"/>
              <w:jc w:val="center"/>
              <w:rPr>
                <w:rFonts w:ascii="Times New Roman" w:hAnsi="Times New Roman"/>
                <w:b/>
                <w:sz w:val="24"/>
                <w:szCs w:val="24"/>
              </w:rPr>
            </w:pPr>
            <w:r w:rsidRPr="001E383F">
              <w:rPr>
                <w:rFonts w:ascii="Times New Roman" w:hAnsi="Times New Roman"/>
                <w:b/>
                <w:sz w:val="24"/>
                <w:szCs w:val="24"/>
              </w:rPr>
              <w:t>Единица измерения</w:t>
            </w:r>
          </w:p>
        </w:tc>
        <w:tc>
          <w:tcPr>
            <w:tcW w:w="1000" w:type="pct"/>
          </w:tcPr>
          <w:p w14:paraId="5184EE2A" w14:textId="77777777" w:rsidR="00BA23C4" w:rsidRPr="001E383F" w:rsidRDefault="00BA23C4" w:rsidP="000B3789">
            <w:pPr>
              <w:autoSpaceDE w:val="0"/>
              <w:autoSpaceDN w:val="0"/>
              <w:adjustRightInd w:val="0"/>
              <w:spacing w:after="0" w:line="240" w:lineRule="auto"/>
              <w:jc w:val="center"/>
              <w:rPr>
                <w:rFonts w:ascii="Times New Roman" w:hAnsi="Times New Roman"/>
                <w:b/>
                <w:sz w:val="24"/>
                <w:szCs w:val="24"/>
              </w:rPr>
            </w:pPr>
            <w:r w:rsidRPr="001E383F">
              <w:rPr>
                <w:rFonts w:ascii="Times New Roman" w:hAnsi="Times New Roman"/>
                <w:b/>
                <w:sz w:val="24"/>
                <w:szCs w:val="24"/>
              </w:rPr>
              <w:t>№ локального сметного расчета</w:t>
            </w:r>
          </w:p>
        </w:tc>
        <w:tc>
          <w:tcPr>
            <w:tcW w:w="1000" w:type="pct"/>
          </w:tcPr>
          <w:p w14:paraId="73B1AA01" w14:textId="77777777" w:rsidR="00BA23C4" w:rsidRPr="001E383F" w:rsidRDefault="00BA23C4" w:rsidP="000B3789">
            <w:pPr>
              <w:autoSpaceDE w:val="0"/>
              <w:autoSpaceDN w:val="0"/>
              <w:adjustRightInd w:val="0"/>
              <w:spacing w:after="0" w:line="240" w:lineRule="auto"/>
              <w:jc w:val="center"/>
              <w:rPr>
                <w:rFonts w:ascii="Times New Roman" w:hAnsi="Times New Roman"/>
                <w:b/>
                <w:sz w:val="24"/>
                <w:szCs w:val="24"/>
              </w:rPr>
            </w:pPr>
            <w:r w:rsidRPr="001E383F">
              <w:rPr>
                <w:rFonts w:ascii="Times New Roman" w:hAnsi="Times New Roman"/>
                <w:b/>
                <w:sz w:val="24"/>
                <w:szCs w:val="24"/>
              </w:rPr>
              <w:t>НМЦ (руб.)</w:t>
            </w:r>
          </w:p>
        </w:tc>
      </w:tr>
      <w:tr w:rsidR="00BA23C4" w:rsidRPr="001E383F" w14:paraId="26854E3E" w14:textId="77777777" w:rsidTr="00E828BE">
        <w:tc>
          <w:tcPr>
            <w:tcW w:w="296" w:type="pct"/>
          </w:tcPr>
          <w:p w14:paraId="392C18D2"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r w:rsidRPr="001E383F">
              <w:rPr>
                <w:rFonts w:ascii="Times New Roman" w:hAnsi="Times New Roman"/>
                <w:sz w:val="24"/>
                <w:szCs w:val="24"/>
              </w:rPr>
              <w:t>1</w:t>
            </w:r>
          </w:p>
        </w:tc>
        <w:tc>
          <w:tcPr>
            <w:tcW w:w="1704" w:type="pct"/>
          </w:tcPr>
          <w:p w14:paraId="6BC1034F"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66A8E86E"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78E9B22D"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38656FF8"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r>
      <w:tr w:rsidR="00BA23C4" w:rsidRPr="001E383F" w14:paraId="1E3EA3D2" w14:textId="77777777" w:rsidTr="00E828BE">
        <w:tc>
          <w:tcPr>
            <w:tcW w:w="296" w:type="pct"/>
          </w:tcPr>
          <w:p w14:paraId="63176F7F"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r w:rsidRPr="001E383F">
              <w:rPr>
                <w:rFonts w:ascii="Times New Roman" w:hAnsi="Times New Roman"/>
                <w:sz w:val="24"/>
                <w:szCs w:val="24"/>
              </w:rPr>
              <w:t>2</w:t>
            </w:r>
          </w:p>
        </w:tc>
        <w:tc>
          <w:tcPr>
            <w:tcW w:w="1704" w:type="pct"/>
          </w:tcPr>
          <w:p w14:paraId="151D4636"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1F1B4EC0"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75A8DA03"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69C0A31E"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r>
      <w:tr w:rsidR="00BA23C4" w:rsidRPr="001E383F" w14:paraId="17A2CB40" w14:textId="77777777" w:rsidTr="00E828BE">
        <w:tc>
          <w:tcPr>
            <w:tcW w:w="296" w:type="pct"/>
          </w:tcPr>
          <w:p w14:paraId="641F74AC"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r w:rsidRPr="001E383F">
              <w:rPr>
                <w:rFonts w:ascii="Times New Roman" w:hAnsi="Times New Roman"/>
                <w:sz w:val="24"/>
                <w:szCs w:val="24"/>
              </w:rPr>
              <w:t>…</w:t>
            </w:r>
          </w:p>
        </w:tc>
        <w:tc>
          <w:tcPr>
            <w:tcW w:w="1704" w:type="pct"/>
          </w:tcPr>
          <w:p w14:paraId="25CBCBF8"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165CA8A3"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7BBE29E3"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c>
          <w:tcPr>
            <w:tcW w:w="1000" w:type="pct"/>
          </w:tcPr>
          <w:p w14:paraId="4959DDE7"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r>
      <w:tr w:rsidR="00BA23C4" w:rsidRPr="001E383F" w14:paraId="38946BC7" w14:textId="77777777" w:rsidTr="00E828BE">
        <w:tc>
          <w:tcPr>
            <w:tcW w:w="4000" w:type="pct"/>
            <w:gridSpan w:val="4"/>
          </w:tcPr>
          <w:p w14:paraId="5B5C120B"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r w:rsidRPr="001E383F">
              <w:rPr>
                <w:rFonts w:ascii="Times New Roman" w:hAnsi="Times New Roman"/>
                <w:sz w:val="24"/>
                <w:szCs w:val="24"/>
              </w:rPr>
              <w:t>Итого:</w:t>
            </w:r>
          </w:p>
        </w:tc>
        <w:tc>
          <w:tcPr>
            <w:tcW w:w="1000" w:type="pct"/>
          </w:tcPr>
          <w:p w14:paraId="762D07E2" w14:textId="77777777" w:rsidR="00BA23C4" w:rsidRPr="001E383F" w:rsidRDefault="00BA23C4" w:rsidP="000B3789">
            <w:pPr>
              <w:autoSpaceDE w:val="0"/>
              <w:autoSpaceDN w:val="0"/>
              <w:adjustRightInd w:val="0"/>
              <w:spacing w:after="0" w:line="240" w:lineRule="auto"/>
              <w:jc w:val="both"/>
              <w:rPr>
                <w:rFonts w:ascii="Times New Roman" w:hAnsi="Times New Roman"/>
                <w:sz w:val="24"/>
                <w:szCs w:val="24"/>
              </w:rPr>
            </w:pPr>
          </w:p>
        </w:tc>
      </w:tr>
    </w:tbl>
    <w:p w14:paraId="30F782BE"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b/>
          <w:sz w:val="24"/>
          <w:szCs w:val="24"/>
        </w:rPr>
        <w:t>Начальная (максимальная) цена договора:</w:t>
      </w:r>
      <w:r w:rsidRPr="001E383F">
        <w:rPr>
          <w:rFonts w:ascii="Times New Roman" w:hAnsi="Times New Roman"/>
          <w:sz w:val="24"/>
          <w:szCs w:val="24"/>
        </w:rPr>
        <w:t>_______________________________________________________ руб.</w:t>
      </w:r>
    </w:p>
    <w:p w14:paraId="225F7783" w14:textId="77777777" w:rsidR="00BA23C4" w:rsidRPr="001E383F" w:rsidRDefault="00BA23C4" w:rsidP="000B3789">
      <w:pPr>
        <w:spacing w:after="0" w:line="240" w:lineRule="auto"/>
        <w:ind w:firstLine="709"/>
        <w:jc w:val="both"/>
        <w:rPr>
          <w:rFonts w:ascii="Times New Roman" w:hAnsi="Times New Roman"/>
          <w:sz w:val="24"/>
          <w:szCs w:val="24"/>
        </w:rPr>
      </w:pPr>
      <w:r w:rsidRPr="001E383F">
        <w:rPr>
          <w:rFonts w:ascii="Times New Roman" w:hAnsi="Times New Roman"/>
          <w:sz w:val="24"/>
          <w:szCs w:val="24"/>
        </w:rPr>
        <w:t>Цена договора включает в себя все расходы на</w:t>
      </w:r>
      <w:r w:rsidRPr="001E383F">
        <w:rPr>
          <w:rFonts w:ascii="Times New Roman" w:hAnsi="Times New Roman"/>
          <w:sz w:val="24"/>
          <w:szCs w:val="24"/>
          <w:u w:val="single"/>
        </w:rPr>
        <w:t xml:space="preserve">                 </w:t>
      </w:r>
      <w:r w:rsidRPr="001E383F">
        <w:rPr>
          <w:rFonts w:ascii="Times New Roman" w:hAnsi="Times New Roman"/>
          <w:i/>
          <w:sz w:val="20"/>
          <w:szCs w:val="20"/>
          <w:u w:val="single"/>
        </w:rPr>
        <w:t>(наименование предмета закупки)</w:t>
      </w:r>
      <w:r w:rsidRPr="001E383F">
        <w:rPr>
          <w:rFonts w:ascii="Times New Roman" w:hAnsi="Times New Roman"/>
          <w:sz w:val="24"/>
          <w:szCs w:val="24"/>
          <w:u w:val="single"/>
        </w:rPr>
        <w:t xml:space="preserve">                   </w:t>
      </w:r>
      <w:r w:rsidRPr="001E383F">
        <w:rPr>
          <w:rFonts w:ascii="Times New Roman" w:hAnsi="Times New Roman"/>
          <w:sz w:val="24"/>
          <w:szCs w:val="24"/>
        </w:rPr>
        <w:t>, в т.ч. расходы на перевозку, страхование, уплату таможенных пошлин, налогов и других обязательных платежей</w:t>
      </w:r>
      <w:r w:rsidRPr="001E383F">
        <w:rPr>
          <w:rStyle w:val="af5"/>
          <w:rFonts w:ascii="Times New Roman" w:hAnsi="Times New Roman"/>
          <w:sz w:val="24"/>
          <w:szCs w:val="24"/>
        </w:rPr>
        <w:footnoteReference w:id="17"/>
      </w:r>
      <w:r w:rsidRPr="001E383F">
        <w:rPr>
          <w:rFonts w:ascii="Times New Roman" w:hAnsi="Times New Roman"/>
          <w:sz w:val="24"/>
          <w:szCs w:val="24"/>
        </w:rPr>
        <w:t>.</w:t>
      </w:r>
    </w:p>
    <w:p w14:paraId="437890D1" w14:textId="77777777" w:rsidR="00BA23C4" w:rsidRPr="001E383F" w:rsidRDefault="00BA23C4" w:rsidP="000B3789">
      <w:pPr>
        <w:autoSpaceDE w:val="0"/>
        <w:autoSpaceDN w:val="0"/>
        <w:adjustRightInd w:val="0"/>
        <w:spacing w:after="0" w:line="240" w:lineRule="auto"/>
        <w:ind w:firstLine="709"/>
        <w:jc w:val="both"/>
        <w:rPr>
          <w:rFonts w:ascii="Times New Roman" w:hAnsi="Times New Roman"/>
          <w:sz w:val="24"/>
          <w:szCs w:val="24"/>
        </w:rPr>
      </w:pPr>
    </w:p>
    <w:p w14:paraId="03586C8F" w14:textId="77777777" w:rsidR="00BA23C4" w:rsidRPr="001E383F" w:rsidRDefault="00BA23C4" w:rsidP="000B3789">
      <w:pPr>
        <w:autoSpaceDE w:val="0"/>
        <w:autoSpaceDN w:val="0"/>
        <w:adjustRightInd w:val="0"/>
        <w:spacing w:after="0" w:line="240" w:lineRule="auto"/>
        <w:ind w:firstLine="709"/>
        <w:jc w:val="both"/>
        <w:rPr>
          <w:rFonts w:ascii="Times New Roman" w:hAnsi="Times New Roman"/>
          <w:color w:val="000000" w:themeColor="text1"/>
          <w:sz w:val="24"/>
          <w:szCs w:val="24"/>
        </w:rPr>
      </w:pPr>
      <w:r w:rsidRPr="001E383F">
        <w:rPr>
          <w:rFonts w:ascii="Times New Roman" w:hAnsi="Times New Roman"/>
          <w:color w:val="000000" w:themeColor="text1"/>
          <w:sz w:val="24"/>
          <w:szCs w:val="24"/>
        </w:rPr>
        <w:t>При применении формулы цены договора и максимального значения цены договора в документации указывается применяемый способ определения максимального значения цены договора (в соответствии с п. 8.16. Положения) и формула цены.».</w:t>
      </w:r>
    </w:p>
    <w:p w14:paraId="72495A20" w14:textId="27FD91C9" w:rsidR="000B3789" w:rsidRPr="001E383F" w:rsidRDefault="000B3789">
      <w:pPr>
        <w:spacing w:after="0" w:line="240" w:lineRule="auto"/>
        <w:rPr>
          <w:rFonts w:ascii="Times New Roman" w:hAnsi="Times New Roman"/>
          <w:sz w:val="24"/>
          <w:szCs w:val="24"/>
        </w:rPr>
      </w:pPr>
      <w:r w:rsidRPr="001E383F">
        <w:rPr>
          <w:rFonts w:ascii="Times New Roman" w:hAnsi="Times New Roman"/>
          <w:sz w:val="24"/>
          <w:szCs w:val="24"/>
        </w:rPr>
        <w:br w:type="page"/>
      </w:r>
    </w:p>
    <w:p w14:paraId="3F3687C8" w14:textId="77777777" w:rsidR="00783BE0" w:rsidRPr="001E383F" w:rsidRDefault="00783BE0" w:rsidP="000B3789">
      <w:pPr>
        <w:jc w:val="right"/>
        <w:rPr>
          <w:sz w:val="24"/>
          <w:szCs w:val="24"/>
        </w:rPr>
        <w:sectPr w:rsidR="00783BE0" w:rsidRPr="001E383F" w:rsidSect="00BA23C4">
          <w:pgSz w:w="16840" w:h="11907" w:orient="landscape" w:code="9"/>
          <w:pgMar w:top="1134" w:right="1134" w:bottom="567" w:left="709" w:header="709" w:footer="465" w:gutter="0"/>
          <w:cols w:space="708"/>
          <w:titlePg/>
          <w:docGrid w:linePitch="360"/>
        </w:sectPr>
      </w:pPr>
    </w:p>
    <w:p w14:paraId="2B60DB60" w14:textId="77777777" w:rsidR="000B3789" w:rsidRPr="001E383F" w:rsidRDefault="000B3789" w:rsidP="00783BE0">
      <w:pPr>
        <w:spacing w:after="0" w:line="240" w:lineRule="auto"/>
        <w:jc w:val="right"/>
        <w:rPr>
          <w:rFonts w:ascii="Times New Roman" w:hAnsi="Times New Roman"/>
          <w:sz w:val="24"/>
          <w:szCs w:val="24"/>
        </w:rPr>
      </w:pPr>
      <w:r w:rsidRPr="001E383F">
        <w:rPr>
          <w:rFonts w:ascii="Times New Roman" w:hAnsi="Times New Roman"/>
          <w:sz w:val="24"/>
          <w:szCs w:val="24"/>
        </w:rPr>
        <w:lastRenderedPageBreak/>
        <w:t xml:space="preserve">Приложение № 4 к Положению </w:t>
      </w:r>
    </w:p>
    <w:p w14:paraId="3DCCCA97" w14:textId="77777777" w:rsidR="000B3789" w:rsidRPr="001E383F" w:rsidRDefault="000B3789" w:rsidP="00783BE0">
      <w:pPr>
        <w:spacing w:after="0" w:line="240" w:lineRule="auto"/>
        <w:jc w:val="center"/>
        <w:rPr>
          <w:rFonts w:ascii="Times New Roman" w:hAnsi="Times New Roman"/>
          <w:sz w:val="24"/>
          <w:szCs w:val="24"/>
        </w:rPr>
      </w:pPr>
    </w:p>
    <w:p w14:paraId="7484DF17" w14:textId="77777777" w:rsidR="000B3789" w:rsidRPr="001E383F" w:rsidRDefault="000B3789" w:rsidP="00783BE0">
      <w:pPr>
        <w:spacing w:after="0" w:line="240" w:lineRule="auto"/>
        <w:jc w:val="center"/>
        <w:rPr>
          <w:rFonts w:ascii="Times New Roman" w:hAnsi="Times New Roman"/>
          <w:sz w:val="24"/>
          <w:szCs w:val="24"/>
        </w:rPr>
      </w:pPr>
    </w:p>
    <w:p w14:paraId="286F6633" w14:textId="77777777" w:rsidR="000B3789" w:rsidRPr="001E383F" w:rsidRDefault="000B3789" w:rsidP="00783BE0">
      <w:pPr>
        <w:spacing w:after="0" w:line="240" w:lineRule="auto"/>
        <w:jc w:val="center"/>
        <w:rPr>
          <w:rFonts w:ascii="Times New Roman" w:hAnsi="Times New Roman"/>
          <w:sz w:val="24"/>
          <w:szCs w:val="24"/>
        </w:rPr>
      </w:pPr>
      <w:r w:rsidRPr="001E383F">
        <w:rPr>
          <w:rFonts w:ascii="Times New Roman" w:hAnsi="Times New Roman"/>
          <w:sz w:val="24"/>
          <w:szCs w:val="24"/>
        </w:rPr>
        <w:t xml:space="preserve">Перечень товаров, работ, услуг в соответствии с частью 5.3 статьи 1 </w:t>
      </w:r>
    </w:p>
    <w:p w14:paraId="54B07B48" w14:textId="77777777" w:rsidR="000B3789" w:rsidRPr="001E383F" w:rsidRDefault="000B3789" w:rsidP="00783BE0">
      <w:pPr>
        <w:spacing w:after="0" w:line="240" w:lineRule="auto"/>
        <w:jc w:val="center"/>
        <w:rPr>
          <w:rFonts w:ascii="Times New Roman" w:hAnsi="Times New Roman"/>
          <w:sz w:val="24"/>
          <w:szCs w:val="24"/>
        </w:rPr>
      </w:pPr>
      <w:r w:rsidRPr="001E383F">
        <w:rPr>
          <w:rFonts w:ascii="Times New Roman" w:hAnsi="Times New Roman"/>
          <w:sz w:val="24"/>
          <w:szCs w:val="24"/>
        </w:rPr>
        <w:t>Федерального закона от 18.07.2011 №223-ФЗ</w:t>
      </w:r>
    </w:p>
    <w:p w14:paraId="1176614F" w14:textId="77777777" w:rsidR="000B3789" w:rsidRPr="001E383F" w:rsidRDefault="000B3789" w:rsidP="00783BE0">
      <w:pPr>
        <w:spacing w:after="0" w:line="240" w:lineRule="auto"/>
        <w:jc w:val="center"/>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5953"/>
      </w:tblGrid>
      <w:tr w:rsidR="004234FA" w:rsidRPr="001E383F" w14:paraId="41A06761" w14:textId="77777777" w:rsidTr="00E828BE">
        <w:trPr>
          <w:trHeight w:val="300"/>
        </w:trPr>
        <w:tc>
          <w:tcPr>
            <w:tcW w:w="568" w:type="dxa"/>
            <w:shd w:val="clear" w:color="auto" w:fill="auto"/>
            <w:hideMark/>
          </w:tcPr>
          <w:p w14:paraId="5059C00C" w14:textId="77777777" w:rsidR="004234FA" w:rsidRPr="001E383F" w:rsidRDefault="004234FA" w:rsidP="004234FA">
            <w:pPr>
              <w:autoSpaceDE w:val="0"/>
              <w:autoSpaceDN w:val="0"/>
              <w:spacing w:after="0" w:line="240" w:lineRule="auto"/>
              <w:jc w:val="center"/>
              <w:rPr>
                <w:rFonts w:ascii="Times New Roman" w:hAnsi="Times New Roman"/>
                <w:b/>
                <w:bCs/>
                <w:sz w:val="18"/>
                <w:szCs w:val="18"/>
              </w:rPr>
            </w:pPr>
            <w:r w:rsidRPr="001E383F">
              <w:rPr>
                <w:rFonts w:ascii="Times New Roman" w:hAnsi="Times New Roman"/>
                <w:b/>
                <w:bCs/>
                <w:sz w:val="18"/>
                <w:szCs w:val="18"/>
              </w:rPr>
              <w:t>№ п/п</w:t>
            </w:r>
          </w:p>
        </w:tc>
        <w:tc>
          <w:tcPr>
            <w:tcW w:w="3402" w:type="dxa"/>
            <w:shd w:val="clear" w:color="auto" w:fill="auto"/>
            <w:hideMark/>
          </w:tcPr>
          <w:p w14:paraId="1E2979C2" w14:textId="77777777" w:rsidR="004234FA" w:rsidRPr="001E383F" w:rsidRDefault="004234FA" w:rsidP="004234FA">
            <w:pPr>
              <w:autoSpaceDE w:val="0"/>
              <w:autoSpaceDN w:val="0"/>
              <w:spacing w:after="0" w:line="240" w:lineRule="auto"/>
              <w:jc w:val="center"/>
              <w:rPr>
                <w:rFonts w:ascii="Times New Roman" w:hAnsi="Times New Roman"/>
                <w:b/>
                <w:bCs/>
                <w:sz w:val="18"/>
                <w:szCs w:val="18"/>
              </w:rPr>
            </w:pPr>
            <w:r w:rsidRPr="001E383F">
              <w:rPr>
                <w:rFonts w:ascii="Times New Roman" w:hAnsi="Times New Roman"/>
                <w:b/>
                <w:bCs/>
                <w:sz w:val="18"/>
                <w:szCs w:val="18"/>
              </w:rPr>
              <w:t>Наименование товаров, работ, услуг</w:t>
            </w:r>
          </w:p>
        </w:tc>
        <w:tc>
          <w:tcPr>
            <w:tcW w:w="5953" w:type="dxa"/>
            <w:shd w:val="clear" w:color="auto" w:fill="auto"/>
            <w:hideMark/>
          </w:tcPr>
          <w:p w14:paraId="3830C272" w14:textId="77777777" w:rsidR="004234FA" w:rsidRPr="001E383F" w:rsidRDefault="004234FA" w:rsidP="004234FA">
            <w:pPr>
              <w:autoSpaceDE w:val="0"/>
              <w:autoSpaceDN w:val="0"/>
              <w:spacing w:after="0" w:line="240" w:lineRule="auto"/>
              <w:jc w:val="center"/>
              <w:rPr>
                <w:rFonts w:ascii="Times New Roman" w:hAnsi="Times New Roman"/>
                <w:b/>
                <w:bCs/>
                <w:sz w:val="18"/>
                <w:szCs w:val="18"/>
              </w:rPr>
            </w:pPr>
            <w:r w:rsidRPr="001E383F">
              <w:rPr>
                <w:rFonts w:ascii="Times New Roman" w:hAnsi="Times New Roman"/>
                <w:b/>
                <w:bCs/>
                <w:sz w:val="18"/>
                <w:szCs w:val="18"/>
              </w:rPr>
              <w:t>Срок оплаты</w:t>
            </w:r>
          </w:p>
        </w:tc>
      </w:tr>
      <w:tr w:rsidR="004234FA" w:rsidRPr="001E383F" w14:paraId="798E5B89" w14:textId="77777777" w:rsidTr="00E828BE">
        <w:trPr>
          <w:trHeight w:val="750"/>
        </w:trPr>
        <w:tc>
          <w:tcPr>
            <w:tcW w:w="568" w:type="dxa"/>
            <w:shd w:val="clear" w:color="auto" w:fill="auto"/>
            <w:noWrap/>
          </w:tcPr>
          <w:p w14:paraId="41AAD785" w14:textId="77777777" w:rsidR="004234FA" w:rsidRPr="001E383F" w:rsidRDefault="004234FA" w:rsidP="004234FA">
            <w:pPr>
              <w:numPr>
                <w:ilvl w:val="0"/>
                <w:numId w:val="47"/>
              </w:numPr>
              <w:tabs>
                <w:tab w:val="left" w:pos="384"/>
              </w:tabs>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21AD6A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концентрата минерального</w:t>
            </w:r>
          </w:p>
        </w:tc>
        <w:tc>
          <w:tcPr>
            <w:tcW w:w="5953" w:type="dxa"/>
            <w:shd w:val="clear" w:color="auto" w:fill="auto"/>
            <w:noWrap/>
            <w:hideMark/>
          </w:tcPr>
          <w:p w14:paraId="6AA93CC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1088C740" w14:textId="77777777" w:rsidTr="00E828BE">
        <w:trPr>
          <w:trHeight w:val="370"/>
        </w:trPr>
        <w:tc>
          <w:tcPr>
            <w:tcW w:w="568" w:type="dxa"/>
            <w:shd w:val="clear" w:color="auto" w:fill="auto"/>
            <w:noWrap/>
          </w:tcPr>
          <w:p w14:paraId="655A998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FC05BC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Купли-продажи песка</w:t>
            </w:r>
          </w:p>
        </w:tc>
        <w:tc>
          <w:tcPr>
            <w:tcW w:w="5953" w:type="dxa"/>
            <w:shd w:val="clear" w:color="auto" w:fill="auto"/>
            <w:noWrap/>
            <w:hideMark/>
          </w:tcPr>
          <w:p w14:paraId="718EDB8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2EB6E92" w14:textId="77777777" w:rsidTr="00E828BE">
        <w:trPr>
          <w:trHeight w:val="403"/>
        </w:trPr>
        <w:tc>
          <w:tcPr>
            <w:tcW w:w="568" w:type="dxa"/>
            <w:shd w:val="clear" w:color="auto" w:fill="auto"/>
            <w:noWrap/>
          </w:tcPr>
          <w:p w14:paraId="6A50A9C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38F2F9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Поставка щебня </w:t>
            </w:r>
          </w:p>
        </w:tc>
        <w:tc>
          <w:tcPr>
            <w:tcW w:w="5953" w:type="dxa"/>
            <w:shd w:val="clear" w:color="auto" w:fill="auto"/>
            <w:noWrap/>
            <w:hideMark/>
          </w:tcPr>
          <w:p w14:paraId="1721489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1A704CF3" w14:textId="77777777" w:rsidTr="00E828BE">
        <w:trPr>
          <w:trHeight w:val="423"/>
        </w:trPr>
        <w:tc>
          <w:tcPr>
            <w:tcW w:w="568" w:type="dxa"/>
            <w:shd w:val="clear" w:color="auto" w:fill="auto"/>
            <w:noWrap/>
          </w:tcPr>
          <w:p w14:paraId="4CFDD871"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165353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Поставка бордюра гранитного </w:t>
            </w:r>
          </w:p>
        </w:tc>
        <w:tc>
          <w:tcPr>
            <w:tcW w:w="5953" w:type="dxa"/>
            <w:shd w:val="clear" w:color="auto" w:fill="auto"/>
            <w:noWrap/>
            <w:hideMark/>
          </w:tcPr>
          <w:p w14:paraId="62B6D0A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93E866B" w14:textId="77777777" w:rsidTr="00E828BE">
        <w:trPr>
          <w:trHeight w:val="587"/>
        </w:trPr>
        <w:tc>
          <w:tcPr>
            <w:tcW w:w="568" w:type="dxa"/>
            <w:shd w:val="clear" w:color="auto" w:fill="auto"/>
            <w:noWrap/>
          </w:tcPr>
          <w:p w14:paraId="6144C06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596C747"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нетканого геотекстильного полотна</w:t>
            </w:r>
          </w:p>
        </w:tc>
        <w:tc>
          <w:tcPr>
            <w:tcW w:w="5953" w:type="dxa"/>
            <w:shd w:val="clear" w:color="auto" w:fill="auto"/>
            <w:noWrap/>
            <w:hideMark/>
          </w:tcPr>
          <w:p w14:paraId="2467B2A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6BD91764" w14:textId="77777777" w:rsidTr="00E828BE">
        <w:trPr>
          <w:trHeight w:val="691"/>
        </w:trPr>
        <w:tc>
          <w:tcPr>
            <w:tcW w:w="568" w:type="dxa"/>
            <w:shd w:val="clear" w:color="auto" w:fill="auto"/>
            <w:noWrap/>
          </w:tcPr>
          <w:p w14:paraId="2EB77C1B"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020EB5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спецодежды, спецобуви и средств индивидуальной защиты для нужд М ДЭП</w:t>
            </w:r>
          </w:p>
        </w:tc>
        <w:tc>
          <w:tcPr>
            <w:tcW w:w="5953" w:type="dxa"/>
            <w:shd w:val="clear" w:color="auto" w:fill="auto"/>
            <w:noWrap/>
            <w:hideMark/>
          </w:tcPr>
          <w:p w14:paraId="19F1C9D8"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3D08B7C" w14:textId="77777777" w:rsidTr="00E828BE">
        <w:trPr>
          <w:trHeight w:val="559"/>
        </w:trPr>
        <w:tc>
          <w:tcPr>
            <w:tcW w:w="568" w:type="dxa"/>
            <w:shd w:val="clear" w:color="auto" w:fill="auto"/>
            <w:noWrap/>
          </w:tcPr>
          <w:p w14:paraId="026352D0"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76CB63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бумаги офисной и изделий из бумаги</w:t>
            </w:r>
          </w:p>
        </w:tc>
        <w:tc>
          <w:tcPr>
            <w:tcW w:w="5953" w:type="dxa"/>
            <w:shd w:val="clear" w:color="auto" w:fill="auto"/>
            <w:noWrap/>
            <w:hideMark/>
          </w:tcPr>
          <w:p w14:paraId="60979F8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A200BC4" w14:textId="77777777" w:rsidTr="00E828BE">
        <w:trPr>
          <w:trHeight w:val="411"/>
        </w:trPr>
        <w:tc>
          <w:tcPr>
            <w:tcW w:w="568" w:type="dxa"/>
            <w:shd w:val="clear" w:color="auto" w:fill="auto"/>
            <w:noWrap/>
          </w:tcPr>
          <w:p w14:paraId="6283F4C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B52633C"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Приобретение канцелярских товаров</w:t>
            </w:r>
          </w:p>
        </w:tc>
        <w:tc>
          <w:tcPr>
            <w:tcW w:w="5953" w:type="dxa"/>
            <w:shd w:val="clear" w:color="auto" w:fill="auto"/>
            <w:noWrap/>
            <w:hideMark/>
          </w:tcPr>
          <w:p w14:paraId="22B5F90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1F19A30" w14:textId="77777777" w:rsidTr="00E828BE">
        <w:trPr>
          <w:trHeight w:val="559"/>
        </w:trPr>
        <w:tc>
          <w:tcPr>
            <w:tcW w:w="568" w:type="dxa"/>
            <w:shd w:val="clear" w:color="auto" w:fill="auto"/>
            <w:noWrap/>
          </w:tcPr>
          <w:p w14:paraId="7A701FD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A825971"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горюче-смазочных материалов и специальных жидкостей</w:t>
            </w:r>
          </w:p>
        </w:tc>
        <w:tc>
          <w:tcPr>
            <w:tcW w:w="5953" w:type="dxa"/>
            <w:shd w:val="clear" w:color="auto" w:fill="auto"/>
            <w:noWrap/>
          </w:tcPr>
          <w:p w14:paraId="35AE11E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0D5A9F1" w14:textId="77777777" w:rsidTr="00E828BE">
        <w:trPr>
          <w:trHeight w:val="567"/>
        </w:trPr>
        <w:tc>
          <w:tcPr>
            <w:tcW w:w="568" w:type="dxa"/>
            <w:shd w:val="clear" w:color="auto" w:fill="auto"/>
            <w:noWrap/>
          </w:tcPr>
          <w:p w14:paraId="5CB52A62"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D27D0B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материалов по нанесению дорожной разметки</w:t>
            </w:r>
          </w:p>
        </w:tc>
        <w:tc>
          <w:tcPr>
            <w:tcW w:w="5953" w:type="dxa"/>
            <w:shd w:val="clear" w:color="auto" w:fill="auto"/>
            <w:noWrap/>
          </w:tcPr>
          <w:p w14:paraId="6B7DB6A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2AF914B" w14:textId="77777777" w:rsidTr="00E828BE">
        <w:trPr>
          <w:trHeight w:val="547"/>
        </w:trPr>
        <w:tc>
          <w:tcPr>
            <w:tcW w:w="568" w:type="dxa"/>
            <w:shd w:val="clear" w:color="auto" w:fill="auto"/>
            <w:noWrap/>
          </w:tcPr>
          <w:p w14:paraId="2FE56B1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F49A0A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Поставка жидкого антигололедного реагента </w:t>
            </w:r>
          </w:p>
        </w:tc>
        <w:tc>
          <w:tcPr>
            <w:tcW w:w="5953" w:type="dxa"/>
            <w:shd w:val="clear" w:color="auto" w:fill="auto"/>
            <w:noWrap/>
          </w:tcPr>
          <w:p w14:paraId="16A4FDF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D44028A" w14:textId="77777777" w:rsidTr="00E828BE">
        <w:trPr>
          <w:trHeight w:val="274"/>
        </w:trPr>
        <w:tc>
          <w:tcPr>
            <w:tcW w:w="568" w:type="dxa"/>
            <w:shd w:val="clear" w:color="auto" w:fill="auto"/>
            <w:noWrap/>
          </w:tcPr>
          <w:p w14:paraId="3465DCA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2CF273F"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Поставка краски и эмали </w:t>
            </w:r>
          </w:p>
        </w:tc>
        <w:tc>
          <w:tcPr>
            <w:tcW w:w="5953" w:type="dxa"/>
            <w:shd w:val="clear" w:color="auto" w:fill="auto"/>
            <w:noWrap/>
          </w:tcPr>
          <w:p w14:paraId="20216C49"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4AE75BBB" w14:textId="77777777" w:rsidTr="00E828BE">
        <w:trPr>
          <w:trHeight w:val="750"/>
        </w:trPr>
        <w:tc>
          <w:tcPr>
            <w:tcW w:w="568" w:type="dxa"/>
            <w:shd w:val="clear" w:color="auto" w:fill="auto"/>
            <w:noWrap/>
          </w:tcPr>
          <w:p w14:paraId="75222FB0"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tcPr>
          <w:p w14:paraId="3B8C5EAF"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натрия гипохлорита</w:t>
            </w:r>
          </w:p>
        </w:tc>
        <w:tc>
          <w:tcPr>
            <w:tcW w:w="5953" w:type="dxa"/>
            <w:shd w:val="clear" w:color="auto" w:fill="auto"/>
            <w:noWrap/>
          </w:tcPr>
          <w:p w14:paraId="13194135"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6B772268" w14:textId="77777777" w:rsidTr="00E828BE">
        <w:trPr>
          <w:trHeight w:val="407"/>
        </w:trPr>
        <w:tc>
          <w:tcPr>
            <w:tcW w:w="568" w:type="dxa"/>
            <w:shd w:val="clear" w:color="auto" w:fill="auto"/>
            <w:noWrap/>
          </w:tcPr>
          <w:p w14:paraId="28B6E7BB"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BE4BFC3"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автошин</w:t>
            </w:r>
          </w:p>
        </w:tc>
        <w:tc>
          <w:tcPr>
            <w:tcW w:w="5953" w:type="dxa"/>
            <w:shd w:val="clear" w:color="auto" w:fill="auto"/>
            <w:noWrap/>
          </w:tcPr>
          <w:p w14:paraId="619D529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1C25C8C5" w14:textId="77777777" w:rsidTr="00E828BE">
        <w:trPr>
          <w:trHeight w:val="750"/>
        </w:trPr>
        <w:tc>
          <w:tcPr>
            <w:tcW w:w="568" w:type="dxa"/>
            <w:shd w:val="clear" w:color="auto" w:fill="auto"/>
            <w:noWrap/>
          </w:tcPr>
          <w:p w14:paraId="546FD3A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6117D92D"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тактильной плитки</w:t>
            </w:r>
          </w:p>
        </w:tc>
        <w:tc>
          <w:tcPr>
            <w:tcW w:w="5953" w:type="dxa"/>
            <w:shd w:val="clear" w:color="auto" w:fill="auto"/>
            <w:noWrap/>
            <w:hideMark/>
          </w:tcPr>
          <w:p w14:paraId="6AF38AE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56F1C51" w14:textId="77777777" w:rsidTr="00E828BE">
        <w:trPr>
          <w:trHeight w:val="750"/>
        </w:trPr>
        <w:tc>
          <w:tcPr>
            <w:tcW w:w="568" w:type="dxa"/>
            <w:shd w:val="clear" w:color="auto" w:fill="auto"/>
            <w:noWrap/>
          </w:tcPr>
          <w:p w14:paraId="7093EE3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6271DE7"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искусственных дорожных неровностей, анкерных болтов и дорожных знаков</w:t>
            </w:r>
          </w:p>
        </w:tc>
        <w:tc>
          <w:tcPr>
            <w:tcW w:w="5953" w:type="dxa"/>
            <w:shd w:val="clear" w:color="auto" w:fill="auto"/>
            <w:noWrap/>
            <w:hideMark/>
          </w:tcPr>
          <w:p w14:paraId="55B32A6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33847F5" w14:textId="77777777" w:rsidTr="00E828BE">
        <w:trPr>
          <w:trHeight w:val="463"/>
        </w:trPr>
        <w:tc>
          <w:tcPr>
            <w:tcW w:w="568" w:type="dxa"/>
            <w:shd w:val="clear" w:color="auto" w:fill="auto"/>
            <w:noWrap/>
          </w:tcPr>
          <w:p w14:paraId="229E3A4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B2E6A0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искусственной травы</w:t>
            </w:r>
          </w:p>
        </w:tc>
        <w:tc>
          <w:tcPr>
            <w:tcW w:w="5953" w:type="dxa"/>
            <w:shd w:val="clear" w:color="auto" w:fill="auto"/>
            <w:noWrap/>
          </w:tcPr>
          <w:p w14:paraId="2EA60C7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148BE188" w14:textId="77777777" w:rsidTr="00E828BE">
        <w:trPr>
          <w:trHeight w:val="404"/>
        </w:trPr>
        <w:tc>
          <w:tcPr>
            <w:tcW w:w="568" w:type="dxa"/>
            <w:shd w:val="clear" w:color="auto" w:fill="auto"/>
            <w:noWrap/>
          </w:tcPr>
          <w:p w14:paraId="112D53FB"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2FB6CB9"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стекла триплекс</w:t>
            </w:r>
          </w:p>
        </w:tc>
        <w:tc>
          <w:tcPr>
            <w:tcW w:w="5953" w:type="dxa"/>
            <w:shd w:val="clear" w:color="auto" w:fill="auto"/>
            <w:noWrap/>
            <w:hideMark/>
          </w:tcPr>
          <w:p w14:paraId="5286B2F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C927132" w14:textId="77777777" w:rsidTr="00E828BE">
        <w:trPr>
          <w:trHeight w:val="750"/>
        </w:trPr>
        <w:tc>
          <w:tcPr>
            <w:tcW w:w="568" w:type="dxa"/>
            <w:shd w:val="clear" w:color="auto" w:fill="auto"/>
            <w:noWrap/>
          </w:tcPr>
          <w:p w14:paraId="5557DC4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6AB2ACD"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Цементно-песчаной смеси марки</w:t>
            </w:r>
          </w:p>
        </w:tc>
        <w:tc>
          <w:tcPr>
            <w:tcW w:w="5953" w:type="dxa"/>
            <w:shd w:val="clear" w:color="auto" w:fill="auto"/>
            <w:noWrap/>
            <w:hideMark/>
          </w:tcPr>
          <w:p w14:paraId="0F95B02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4F8DB0A" w14:textId="77777777" w:rsidTr="00E828BE">
        <w:trPr>
          <w:trHeight w:val="750"/>
        </w:trPr>
        <w:tc>
          <w:tcPr>
            <w:tcW w:w="568" w:type="dxa"/>
            <w:shd w:val="clear" w:color="auto" w:fill="auto"/>
            <w:noWrap/>
          </w:tcPr>
          <w:p w14:paraId="190D8680"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6ED8F61"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бортового камня</w:t>
            </w:r>
          </w:p>
        </w:tc>
        <w:tc>
          <w:tcPr>
            <w:tcW w:w="5953" w:type="dxa"/>
            <w:shd w:val="clear" w:color="auto" w:fill="auto"/>
            <w:noWrap/>
            <w:hideMark/>
          </w:tcPr>
          <w:p w14:paraId="52A23C8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A3D366D" w14:textId="77777777" w:rsidTr="00E828BE">
        <w:trPr>
          <w:trHeight w:val="750"/>
        </w:trPr>
        <w:tc>
          <w:tcPr>
            <w:tcW w:w="568" w:type="dxa"/>
            <w:shd w:val="clear" w:color="auto" w:fill="auto"/>
            <w:noWrap/>
          </w:tcPr>
          <w:p w14:paraId="49F7D9D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46DB4D9"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плитки тротуарной</w:t>
            </w:r>
          </w:p>
        </w:tc>
        <w:tc>
          <w:tcPr>
            <w:tcW w:w="5953" w:type="dxa"/>
            <w:shd w:val="clear" w:color="auto" w:fill="auto"/>
            <w:noWrap/>
            <w:hideMark/>
          </w:tcPr>
          <w:p w14:paraId="3FBFC033"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C92DE7A" w14:textId="77777777" w:rsidTr="00E828BE">
        <w:trPr>
          <w:trHeight w:val="272"/>
        </w:trPr>
        <w:tc>
          <w:tcPr>
            <w:tcW w:w="568" w:type="dxa"/>
            <w:shd w:val="clear" w:color="auto" w:fill="auto"/>
            <w:noWrap/>
          </w:tcPr>
          <w:p w14:paraId="595DBB8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BF0124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переносу опор наружного освещения</w:t>
            </w:r>
          </w:p>
        </w:tc>
        <w:tc>
          <w:tcPr>
            <w:tcW w:w="5953" w:type="dxa"/>
            <w:shd w:val="clear" w:color="auto" w:fill="auto"/>
            <w:noWrap/>
            <w:hideMark/>
          </w:tcPr>
          <w:p w14:paraId="43F9ADF1"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 (КС-2) и справок о стоимости выполненных работ (КС-3). </w:t>
            </w:r>
          </w:p>
        </w:tc>
      </w:tr>
      <w:tr w:rsidR="004234FA" w:rsidRPr="001E383F" w14:paraId="42A6D5B6" w14:textId="77777777" w:rsidTr="00E828BE">
        <w:trPr>
          <w:trHeight w:val="750"/>
        </w:trPr>
        <w:tc>
          <w:tcPr>
            <w:tcW w:w="568" w:type="dxa"/>
            <w:shd w:val="clear" w:color="auto" w:fill="auto"/>
            <w:noWrap/>
          </w:tcPr>
          <w:p w14:paraId="096DC5B1"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345C2D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бетона</w:t>
            </w:r>
          </w:p>
        </w:tc>
        <w:tc>
          <w:tcPr>
            <w:tcW w:w="5953" w:type="dxa"/>
            <w:shd w:val="clear" w:color="auto" w:fill="auto"/>
            <w:noWrap/>
            <w:hideMark/>
          </w:tcPr>
          <w:p w14:paraId="365053A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930F54E" w14:textId="77777777" w:rsidTr="00E828BE">
        <w:trPr>
          <w:trHeight w:val="750"/>
        </w:trPr>
        <w:tc>
          <w:tcPr>
            <w:tcW w:w="568" w:type="dxa"/>
            <w:shd w:val="clear" w:color="auto" w:fill="auto"/>
            <w:noWrap/>
          </w:tcPr>
          <w:p w14:paraId="156173FF"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6ABBF0C"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асфальтобетонной смеси</w:t>
            </w:r>
          </w:p>
        </w:tc>
        <w:tc>
          <w:tcPr>
            <w:tcW w:w="5953" w:type="dxa"/>
            <w:shd w:val="clear" w:color="auto" w:fill="auto"/>
            <w:noWrap/>
            <w:hideMark/>
          </w:tcPr>
          <w:p w14:paraId="15CD1F28"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0C305497" w14:textId="77777777" w:rsidTr="00E828BE">
        <w:trPr>
          <w:trHeight w:val="750"/>
        </w:trPr>
        <w:tc>
          <w:tcPr>
            <w:tcW w:w="568" w:type="dxa"/>
            <w:shd w:val="clear" w:color="auto" w:fill="auto"/>
            <w:noWrap/>
          </w:tcPr>
          <w:p w14:paraId="663F9EE1"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1BF0D2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канализационных люков и дождеприемников</w:t>
            </w:r>
          </w:p>
        </w:tc>
        <w:tc>
          <w:tcPr>
            <w:tcW w:w="5953" w:type="dxa"/>
            <w:shd w:val="clear" w:color="auto" w:fill="auto"/>
            <w:noWrap/>
            <w:hideMark/>
          </w:tcPr>
          <w:p w14:paraId="0968953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7DDA22F" w14:textId="77777777" w:rsidTr="00E828BE">
        <w:trPr>
          <w:trHeight w:val="750"/>
        </w:trPr>
        <w:tc>
          <w:tcPr>
            <w:tcW w:w="568" w:type="dxa"/>
            <w:shd w:val="clear" w:color="auto" w:fill="auto"/>
            <w:noWrap/>
          </w:tcPr>
          <w:p w14:paraId="3529EBE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44B44CC"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стальных труб</w:t>
            </w:r>
          </w:p>
        </w:tc>
        <w:tc>
          <w:tcPr>
            <w:tcW w:w="5953" w:type="dxa"/>
            <w:shd w:val="clear" w:color="auto" w:fill="auto"/>
            <w:noWrap/>
            <w:hideMark/>
          </w:tcPr>
          <w:p w14:paraId="769B1E1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1E8C482" w14:textId="77777777" w:rsidTr="00E828BE">
        <w:trPr>
          <w:trHeight w:val="750"/>
        </w:trPr>
        <w:tc>
          <w:tcPr>
            <w:tcW w:w="568" w:type="dxa"/>
            <w:shd w:val="clear" w:color="auto" w:fill="auto"/>
            <w:noWrap/>
          </w:tcPr>
          <w:p w14:paraId="4CA3B27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F02BE2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оцинкованных стоек и комплектующих к дорожным знакам</w:t>
            </w:r>
          </w:p>
        </w:tc>
        <w:tc>
          <w:tcPr>
            <w:tcW w:w="5953" w:type="dxa"/>
            <w:shd w:val="clear" w:color="auto" w:fill="auto"/>
            <w:noWrap/>
            <w:hideMark/>
          </w:tcPr>
          <w:p w14:paraId="67458AC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C655541" w14:textId="77777777" w:rsidTr="00E828BE">
        <w:trPr>
          <w:trHeight w:val="465"/>
        </w:trPr>
        <w:tc>
          <w:tcPr>
            <w:tcW w:w="568" w:type="dxa"/>
            <w:shd w:val="clear" w:color="auto" w:fill="auto"/>
            <w:noWrap/>
          </w:tcPr>
          <w:p w14:paraId="09C7AA7D"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BE4293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скамеек, урн</w:t>
            </w:r>
          </w:p>
        </w:tc>
        <w:tc>
          <w:tcPr>
            <w:tcW w:w="5953" w:type="dxa"/>
            <w:shd w:val="clear" w:color="auto" w:fill="auto"/>
            <w:noWrap/>
            <w:hideMark/>
          </w:tcPr>
          <w:p w14:paraId="0B0F1355"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C7EAEA9" w14:textId="77777777" w:rsidTr="00E828BE">
        <w:trPr>
          <w:trHeight w:val="750"/>
        </w:trPr>
        <w:tc>
          <w:tcPr>
            <w:tcW w:w="568" w:type="dxa"/>
            <w:shd w:val="clear" w:color="auto" w:fill="auto"/>
            <w:noWrap/>
          </w:tcPr>
          <w:p w14:paraId="3684935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715BD63"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опор и фундаментов для осветительного оборудования</w:t>
            </w:r>
          </w:p>
        </w:tc>
        <w:tc>
          <w:tcPr>
            <w:tcW w:w="5953" w:type="dxa"/>
            <w:shd w:val="clear" w:color="auto" w:fill="auto"/>
            <w:noWrap/>
          </w:tcPr>
          <w:p w14:paraId="380F42B3"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44F55A51" w14:textId="77777777" w:rsidTr="00E828BE">
        <w:trPr>
          <w:trHeight w:val="750"/>
        </w:trPr>
        <w:tc>
          <w:tcPr>
            <w:tcW w:w="568" w:type="dxa"/>
            <w:shd w:val="clear" w:color="auto" w:fill="auto"/>
            <w:noWrap/>
          </w:tcPr>
          <w:p w14:paraId="62FF56D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8B47BC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устройству перильного ограждения пандуса.</w:t>
            </w:r>
          </w:p>
        </w:tc>
        <w:tc>
          <w:tcPr>
            <w:tcW w:w="5953" w:type="dxa"/>
            <w:shd w:val="clear" w:color="auto" w:fill="auto"/>
            <w:noWrap/>
          </w:tcPr>
          <w:p w14:paraId="3EFE830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Подрядчиком денежных средств на расчетный счет Субподрядчика за фактически выполненные работы, в течение 30 (тридцати) календарных дней на основании актов фактически выполненных работ (КС-2) и справок о стоимости выполненных работ (КС-3).</w:t>
            </w:r>
          </w:p>
        </w:tc>
      </w:tr>
      <w:tr w:rsidR="004234FA" w:rsidRPr="001E383F" w14:paraId="21686105" w14:textId="77777777" w:rsidTr="00E828BE">
        <w:trPr>
          <w:trHeight w:val="750"/>
        </w:trPr>
        <w:tc>
          <w:tcPr>
            <w:tcW w:w="568" w:type="dxa"/>
            <w:shd w:val="clear" w:color="auto" w:fill="auto"/>
            <w:noWrap/>
          </w:tcPr>
          <w:p w14:paraId="1396A6CD"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589C3F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электрического котла</w:t>
            </w:r>
          </w:p>
        </w:tc>
        <w:tc>
          <w:tcPr>
            <w:tcW w:w="5953" w:type="dxa"/>
            <w:shd w:val="clear" w:color="auto" w:fill="auto"/>
            <w:noWrap/>
            <w:hideMark/>
          </w:tcPr>
          <w:p w14:paraId="61309F9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97735AC" w14:textId="77777777" w:rsidTr="00E828BE">
        <w:trPr>
          <w:trHeight w:val="750"/>
        </w:trPr>
        <w:tc>
          <w:tcPr>
            <w:tcW w:w="568" w:type="dxa"/>
            <w:shd w:val="clear" w:color="auto" w:fill="auto"/>
            <w:noWrap/>
          </w:tcPr>
          <w:p w14:paraId="3C5EB08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7A69E8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инструментов для ремонта техники</w:t>
            </w:r>
          </w:p>
        </w:tc>
        <w:tc>
          <w:tcPr>
            <w:tcW w:w="5953" w:type="dxa"/>
            <w:shd w:val="clear" w:color="auto" w:fill="auto"/>
            <w:noWrap/>
            <w:hideMark/>
          </w:tcPr>
          <w:p w14:paraId="6E1C946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13171F89" w14:textId="77777777" w:rsidTr="00E828BE">
        <w:trPr>
          <w:trHeight w:val="750"/>
        </w:trPr>
        <w:tc>
          <w:tcPr>
            <w:tcW w:w="568" w:type="dxa"/>
            <w:shd w:val="clear" w:color="auto" w:fill="auto"/>
            <w:noWrap/>
          </w:tcPr>
          <w:p w14:paraId="4D52EF1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1ABE70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расходных материалов для техники</w:t>
            </w:r>
          </w:p>
        </w:tc>
        <w:tc>
          <w:tcPr>
            <w:tcW w:w="5953" w:type="dxa"/>
            <w:shd w:val="clear" w:color="auto" w:fill="auto"/>
            <w:noWrap/>
            <w:hideMark/>
          </w:tcPr>
          <w:p w14:paraId="3ACAD9E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21909E30" w14:textId="77777777" w:rsidTr="00E828BE">
        <w:trPr>
          <w:trHeight w:val="750"/>
        </w:trPr>
        <w:tc>
          <w:tcPr>
            <w:tcW w:w="568" w:type="dxa"/>
            <w:shd w:val="clear" w:color="auto" w:fill="auto"/>
            <w:noWrap/>
          </w:tcPr>
          <w:p w14:paraId="79218B5B"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6EC11E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Поставка элементов барьерного ограждения </w:t>
            </w:r>
          </w:p>
        </w:tc>
        <w:tc>
          <w:tcPr>
            <w:tcW w:w="5953" w:type="dxa"/>
            <w:shd w:val="clear" w:color="auto" w:fill="auto"/>
            <w:noWrap/>
            <w:hideMark/>
          </w:tcPr>
          <w:p w14:paraId="7978924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6E427205" w14:textId="77777777" w:rsidTr="00E828BE">
        <w:trPr>
          <w:trHeight w:val="750"/>
        </w:trPr>
        <w:tc>
          <w:tcPr>
            <w:tcW w:w="568" w:type="dxa"/>
            <w:shd w:val="clear" w:color="auto" w:fill="auto"/>
            <w:noWrap/>
          </w:tcPr>
          <w:p w14:paraId="44115C9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691A262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дорожных знаков</w:t>
            </w:r>
          </w:p>
        </w:tc>
        <w:tc>
          <w:tcPr>
            <w:tcW w:w="5953" w:type="dxa"/>
            <w:shd w:val="clear" w:color="auto" w:fill="auto"/>
            <w:noWrap/>
            <w:hideMark/>
          </w:tcPr>
          <w:p w14:paraId="2B36BEC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5335C58" w14:textId="77777777" w:rsidTr="00E828BE">
        <w:trPr>
          <w:trHeight w:val="485"/>
        </w:trPr>
        <w:tc>
          <w:tcPr>
            <w:tcW w:w="568" w:type="dxa"/>
            <w:shd w:val="clear" w:color="auto" w:fill="auto"/>
            <w:noWrap/>
          </w:tcPr>
          <w:p w14:paraId="061D28D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7B3D5A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стоек металлических</w:t>
            </w:r>
          </w:p>
        </w:tc>
        <w:tc>
          <w:tcPr>
            <w:tcW w:w="5953" w:type="dxa"/>
            <w:shd w:val="clear" w:color="auto" w:fill="auto"/>
            <w:noWrap/>
            <w:hideMark/>
          </w:tcPr>
          <w:p w14:paraId="39177D6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3E61C33" w14:textId="77777777" w:rsidTr="00E828BE">
        <w:trPr>
          <w:trHeight w:val="421"/>
        </w:trPr>
        <w:tc>
          <w:tcPr>
            <w:tcW w:w="568" w:type="dxa"/>
            <w:shd w:val="clear" w:color="auto" w:fill="auto"/>
            <w:noWrap/>
          </w:tcPr>
          <w:p w14:paraId="2E6A7A15"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5DA308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контейнеров металлических</w:t>
            </w:r>
          </w:p>
        </w:tc>
        <w:tc>
          <w:tcPr>
            <w:tcW w:w="5953" w:type="dxa"/>
            <w:shd w:val="clear" w:color="auto" w:fill="auto"/>
            <w:noWrap/>
            <w:hideMark/>
          </w:tcPr>
          <w:p w14:paraId="5E83732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48043901" w14:textId="77777777" w:rsidTr="00E828BE">
        <w:trPr>
          <w:trHeight w:val="427"/>
        </w:trPr>
        <w:tc>
          <w:tcPr>
            <w:tcW w:w="568" w:type="dxa"/>
            <w:shd w:val="clear" w:color="auto" w:fill="auto"/>
            <w:noWrap/>
          </w:tcPr>
          <w:p w14:paraId="5DD4B9B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4E5EF4F"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Поставка остановочного павильона </w:t>
            </w:r>
          </w:p>
        </w:tc>
        <w:tc>
          <w:tcPr>
            <w:tcW w:w="5953" w:type="dxa"/>
            <w:shd w:val="clear" w:color="auto" w:fill="auto"/>
            <w:noWrap/>
            <w:hideMark/>
          </w:tcPr>
          <w:p w14:paraId="441A8244"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0582A25B" w14:textId="77777777" w:rsidTr="00E828BE">
        <w:trPr>
          <w:trHeight w:val="750"/>
        </w:trPr>
        <w:tc>
          <w:tcPr>
            <w:tcW w:w="568" w:type="dxa"/>
            <w:shd w:val="clear" w:color="auto" w:fill="auto"/>
            <w:noWrap/>
          </w:tcPr>
          <w:p w14:paraId="650BAE15"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C2249D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комплектующих для снегоплавильного агрегата «ОСА-21.38.50»</w:t>
            </w:r>
          </w:p>
        </w:tc>
        <w:tc>
          <w:tcPr>
            <w:tcW w:w="5953" w:type="dxa"/>
            <w:shd w:val="clear" w:color="auto" w:fill="auto"/>
            <w:noWrap/>
            <w:hideMark/>
          </w:tcPr>
          <w:p w14:paraId="1A77EB1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402CAD9" w14:textId="77777777" w:rsidTr="00E828BE">
        <w:trPr>
          <w:trHeight w:val="502"/>
        </w:trPr>
        <w:tc>
          <w:tcPr>
            <w:tcW w:w="568" w:type="dxa"/>
            <w:shd w:val="clear" w:color="auto" w:fill="auto"/>
            <w:noWrap/>
          </w:tcPr>
          <w:p w14:paraId="7F9B3E18"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1AA120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аккумуляторных батарей</w:t>
            </w:r>
          </w:p>
        </w:tc>
        <w:tc>
          <w:tcPr>
            <w:tcW w:w="5953" w:type="dxa"/>
            <w:shd w:val="clear" w:color="auto" w:fill="auto"/>
            <w:noWrap/>
            <w:hideMark/>
          </w:tcPr>
          <w:p w14:paraId="7482ABB9"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418934EF" w14:textId="77777777" w:rsidTr="00E828BE">
        <w:trPr>
          <w:trHeight w:val="410"/>
        </w:trPr>
        <w:tc>
          <w:tcPr>
            <w:tcW w:w="568" w:type="dxa"/>
            <w:shd w:val="clear" w:color="auto" w:fill="auto"/>
            <w:noWrap/>
          </w:tcPr>
          <w:p w14:paraId="0A2CC8C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31ECA3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дорожного контроллера</w:t>
            </w:r>
          </w:p>
        </w:tc>
        <w:tc>
          <w:tcPr>
            <w:tcW w:w="5953" w:type="dxa"/>
            <w:shd w:val="clear" w:color="auto" w:fill="auto"/>
            <w:noWrap/>
            <w:hideMark/>
          </w:tcPr>
          <w:p w14:paraId="7F3F7C1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159B2AC9" w14:textId="77777777" w:rsidTr="00E828BE">
        <w:trPr>
          <w:trHeight w:val="415"/>
        </w:trPr>
        <w:tc>
          <w:tcPr>
            <w:tcW w:w="568" w:type="dxa"/>
            <w:shd w:val="clear" w:color="auto" w:fill="auto"/>
            <w:noWrap/>
          </w:tcPr>
          <w:p w14:paraId="47C08AEB"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09E27E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светофорного оборудования</w:t>
            </w:r>
          </w:p>
        </w:tc>
        <w:tc>
          <w:tcPr>
            <w:tcW w:w="5953" w:type="dxa"/>
            <w:shd w:val="clear" w:color="auto" w:fill="auto"/>
            <w:noWrap/>
            <w:hideMark/>
          </w:tcPr>
          <w:p w14:paraId="0E6D63D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0EB29133" w14:textId="77777777" w:rsidTr="00E828BE">
        <w:trPr>
          <w:trHeight w:val="421"/>
        </w:trPr>
        <w:tc>
          <w:tcPr>
            <w:tcW w:w="568" w:type="dxa"/>
            <w:shd w:val="clear" w:color="auto" w:fill="auto"/>
            <w:noWrap/>
          </w:tcPr>
          <w:p w14:paraId="7CC51D0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0F7CF11"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электротоваров</w:t>
            </w:r>
          </w:p>
        </w:tc>
        <w:tc>
          <w:tcPr>
            <w:tcW w:w="5953" w:type="dxa"/>
            <w:shd w:val="clear" w:color="auto" w:fill="auto"/>
            <w:noWrap/>
            <w:hideMark/>
          </w:tcPr>
          <w:p w14:paraId="2DCF8F2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6AE90E0E" w14:textId="77777777" w:rsidTr="00E828BE">
        <w:trPr>
          <w:trHeight w:val="750"/>
        </w:trPr>
        <w:tc>
          <w:tcPr>
            <w:tcW w:w="568" w:type="dxa"/>
            <w:shd w:val="clear" w:color="auto" w:fill="auto"/>
            <w:noWrap/>
          </w:tcPr>
          <w:p w14:paraId="73790B72"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5B8FDEB"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право выполнения работ по содержанию автоматизированной системы управления дорожным движением (АСУДД)</w:t>
            </w:r>
          </w:p>
        </w:tc>
        <w:tc>
          <w:tcPr>
            <w:tcW w:w="5953" w:type="dxa"/>
            <w:shd w:val="clear" w:color="auto" w:fill="auto"/>
            <w:noWrap/>
            <w:hideMark/>
          </w:tcPr>
          <w:p w14:paraId="24F1CA4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 </w:t>
            </w:r>
          </w:p>
        </w:tc>
      </w:tr>
      <w:tr w:rsidR="004234FA" w:rsidRPr="001E383F" w14:paraId="7A7366C3" w14:textId="77777777" w:rsidTr="00E828BE">
        <w:trPr>
          <w:trHeight w:val="750"/>
        </w:trPr>
        <w:tc>
          <w:tcPr>
            <w:tcW w:w="568" w:type="dxa"/>
            <w:shd w:val="clear" w:color="auto" w:fill="auto"/>
            <w:noWrap/>
          </w:tcPr>
          <w:p w14:paraId="09CD2540"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E1ACCF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дымососа для снегоплавильного агрегата «ОСА-21.38.50»</w:t>
            </w:r>
          </w:p>
        </w:tc>
        <w:tc>
          <w:tcPr>
            <w:tcW w:w="5953" w:type="dxa"/>
            <w:shd w:val="clear" w:color="auto" w:fill="auto"/>
            <w:noWrap/>
            <w:hideMark/>
          </w:tcPr>
          <w:p w14:paraId="0535C28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05C9F4B8" w14:textId="77777777" w:rsidTr="00E828BE">
        <w:trPr>
          <w:trHeight w:val="467"/>
        </w:trPr>
        <w:tc>
          <w:tcPr>
            <w:tcW w:w="568" w:type="dxa"/>
            <w:shd w:val="clear" w:color="auto" w:fill="auto"/>
            <w:noWrap/>
          </w:tcPr>
          <w:p w14:paraId="383A44DF"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E70E69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Приобретение КДМ, МТЗ-82</w:t>
            </w:r>
          </w:p>
        </w:tc>
        <w:tc>
          <w:tcPr>
            <w:tcW w:w="5953" w:type="dxa"/>
            <w:shd w:val="clear" w:color="auto" w:fill="auto"/>
            <w:noWrap/>
            <w:hideMark/>
          </w:tcPr>
          <w:p w14:paraId="3C4A346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30874FD9" w14:textId="77777777" w:rsidTr="00E828BE">
        <w:trPr>
          <w:trHeight w:val="750"/>
        </w:trPr>
        <w:tc>
          <w:tcPr>
            <w:tcW w:w="568" w:type="dxa"/>
            <w:shd w:val="clear" w:color="auto" w:fill="auto"/>
            <w:noWrap/>
          </w:tcPr>
          <w:p w14:paraId="2FBDF662"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5A1E8A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Купли – продажи (поставки) транспортных средств</w:t>
            </w:r>
          </w:p>
        </w:tc>
        <w:tc>
          <w:tcPr>
            <w:tcW w:w="5953" w:type="dxa"/>
            <w:shd w:val="clear" w:color="auto" w:fill="auto"/>
            <w:noWrap/>
            <w:hideMark/>
          </w:tcPr>
          <w:p w14:paraId="4F66A9A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5FAF74C0" w14:textId="77777777" w:rsidTr="00E828BE">
        <w:trPr>
          <w:trHeight w:val="750"/>
        </w:trPr>
        <w:tc>
          <w:tcPr>
            <w:tcW w:w="568" w:type="dxa"/>
            <w:shd w:val="clear" w:color="auto" w:fill="auto"/>
            <w:noWrap/>
          </w:tcPr>
          <w:p w14:paraId="520F0C0D"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64E2EDC"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запасных частей</w:t>
            </w:r>
          </w:p>
        </w:tc>
        <w:tc>
          <w:tcPr>
            <w:tcW w:w="5953" w:type="dxa"/>
            <w:shd w:val="clear" w:color="auto" w:fill="auto"/>
            <w:noWrap/>
            <w:hideMark/>
          </w:tcPr>
          <w:p w14:paraId="2068632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20090B49" w14:textId="77777777" w:rsidTr="00E828BE">
        <w:trPr>
          <w:trHeight w:val="750"/>
        </w:trPr>
        <w:tc>
          <w:tcPr>
            <w:tcW w:w="568" w:type="dxa"/>
            <w:shd w:val="clear" w:color="auto" w:fill="auto"/>
            <w:noWrap/>
          </w:tcPr>
          <w:p w14:paraId="691ED771"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F3C0741"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расходных материалов к технике</w:t>
            </w:r>
          </w:p>
        </w:tc>
        <w:tc>
          <w:tcPr>
            <w:tcW w:w="5953" w:type="dxa"/>
            <w:shd w:val="clear" w:color="auto" w:fill="auto"/>
            <w:noWrap/>
            <w:hideMark/>
          </w:tcPr>
          <w:p w14:paraId="1CEF367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258BD291" w14:textId="77777777" w:rsidTr="00E828BE">
        <w:trPr>
          <w:trHeight w:val="750"/>
        </w:trPr>
        <w:tc>
          <w:tcPr>
            <w:tcW w:w="568" w:type="dxa"/>
            <w:shd w:val="clear" w:color="auto" w:fill="auto"/>
            <w:noWrap/>
          </w:tcPr>
          <w:p w14:paraId="1602AEC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FF72E0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силовых агрегатов для техники</w:t>
            </w:r>
          </w:p>
        </w:tc>
        <w:tc>
          <w:tcPr>
            <w:tcW w:w="5953" w:type="dxa"/>
            <w:shd w:val="clear" w:color="auto" w:fill="auto"/>
            <w:noWrap/>
            <w:hideMark/>
          </w:tcPr>
          <w:p w14:paraId="48ACBAE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64D306C6" w14:textId="77777777" w:rsidTr="00E828BE">
        <w:trPr>
          <w:trHeight w:val="750"/>
        </w:trPr>
        <w:tc>
          <w:tcPr>
            <w:tcW w:w="568" w:type="dxa"/>
            <w:shd w:val="clear" w:color="auto" w:fill="auto"/>
            <w:noWrap/>
          </w:tcPr>
          <w:p w14:paraId="0019CE8F"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915FB2B"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дисков щеточных</w:t>
            </w:r>
          </w:p>
        </w:tc>
        <w:tc>
          <w:tcPr>
            <w:tcW w:w="5953" w:type="dxa"/>
            <w:shd w:val="clear" w:color="auto" w:fill="auto"/>
            <w:noWrap/>
            <w:hideMark/>
          </w:tcPr>
          <w:p w14:paraId="5B519BC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0D4A1583" w14:textId="77777777" w:rsidTr="00E828BE">
        <w:trPr>
          <w:trHeight w:val="750"/>
        </w:trPr>
        <w:tc>
          <w:tcPr>
            <w:tcW w:w="568" w:type="dxa"/>
            <w:shd w:val="clear" w:color="auto" w:fill="auto"/>
            <w:noWrap/>
          </w:tcPr>
          <w:p w14:paraId="0EB7CB1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BF6560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пуско-наладочных работ</w:t>
            </w:r>
          </w:p>
        </w:tc>
        <w:tc>
          <w:tcPr>
            <w:tcW w:w="5953" w:type="dxa"/>
            <w:shd w:val="clear" w:color="auto" w:fill="auto"/>
            <w:noWrap/>
            <w:hideMark/>
          </w:tcPr>
          <w:p w14:paraId="744EC78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6258DA98" w14:textId="77777777" w:rsidTr="00E828BE">
        <w:trPr>
          <w:trHeight w:val="750"/>
        </w:trPr>
        <w:tc>
          <w:tcPr>
            <w:tcW w:w="568" w:type="dxa"/>
            <w:shd w:val="clear" w:color="auto" w:fill="auto"/>
            <w:noWrap/>
          </w:tcPr>
          <w:p w14:paraId="6E27F95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E963629"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монтажу наружного видеонаблюдения</w:t>
            </w:r>
          </w:p>
        </w:tc>
        <w:tc>
          <w:tcPr>
            <w:tcW w:w="5953" w:type="dxa"/>
            <w:shd w:val="clear" w:color="auto" w:fill="auto"/>
            <w:noWrap/>
            <w:hideMark/>
          </w:tcPr>
          <w:p w14:paraId="33A8809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7124DA3A" w14:textId="77777777" w:rsidTr="00E828BE">
        <w:trPr>
          <w:trHeight w:val="750"/>
        </w:trPr>
        <w:tc>
          <w:tcPr>
            <w:tcW w:w="568" w:type="dxa"/>
            <w:shd w:val="clear" w:color="auto" w:fill="auto"/>
            <w:noWrap/>
          </w:tcPr>
          <w:p w14:paraId="05C6E19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9C95F0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техническому обслуживанию и аварийно-диспетчерскому обеспечению объектов газопотребления</w:t>
            </w:r>
          </w:p>
        </w:tc>
        <w:tc>
          <w:tcPr>
            <w:tcW w:w="5953" w:type="dxa"/>
            <w:shd w:val="clear" w:color="auto" w:fill="auto"/>
            <w:noWrap/>
            <w:hideMark/>
          </w:tcPr>
          <w:p w14:paraId="7D4F957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оказываемых услуг осуществляется: без предоплаты, безналичный расчет, путем перечисления финансовых средств на расчетный счет Исполнителя, в течение 15 (пятнадцати) рабочих дней с момента предъявления счета, счета-фактуры, подписанного акта оказанных услуг.</w:t>
            </w:r>
          </w:p>
        </w:tc>
      </w:tr>
      <w:tr w:rsidR="004234FA" w:rsidRPr="001E383F" w14:paraId="05679C6A" w14:textId="77777777" w:rsidTr="00E828BE">
        <w:trPr>
          <w:trHeight w:val="750"/>
        </w:trPr>
        <w:tc>
          <w:tcPr>
            <w:tcW w:w="568" w:type="dxa"/>
            <w:shd w:val="clear" w:color="auto" w:fill="auto"/>
            <w:noWrap/>
          </w:tcPr>
          <w:p w14:paraId="2DD4DCA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A22D18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Энергоснабжение</w:t>
            </w:r>
          </w:p>
        </w:tc>
        <w:tc>
          <w:tcPr>
            <w:tcW w:w="5953" w:type="dxa"/>
            <w:shd w:val="clear" w:color="auto" w:fill="auto"/>
            <w:noWrap/>
            <w:hideMark/>
          </w:tcPr>
          <w:p w14:paraId="04CE2655"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Срок оплаты устанавливается в соответствии с постановлением Правительства РФ от 04.05.2012 N 442 (ред. от 28.12.2021) "О функционировании розничных рынков электрической энергии, полном и (или) частичном ограничении режима потребления электрической энергии".</w:t>
            </w:r>
          </w:p>
          <w:p w14:paraId="73A13403" w14:textId="77777777" w:rsidR="004234FA" w:rsidRPr="001E383F" w:rsidRDefault="004234FA" w:rsidP="004234FA">
            <w:pPr>
              <w:autoSpaceDE w:val="0"/>
              <w:autoSpaceDN w:val="0"/>
              <w:spacing w:after="0" w:line="240" w:lineRule="auto"/>
              <w:jc w:val="both"/>
              <w:rPr>
                <w:rFonts w:ascii="Times New Roman" w:hAnsi="Times New Roman"/>
                <w:sz w:val="18"/>
                <w:szCs w:val="18"/>
              </w:rPr>
            </w:pPr>
          </w:p>
          <w:p w14:paraId="0A554C95" w14:textId="77777777" w:rsidR="004234FA" w:rsidRPr="001E383F" w:rsidRDefault="004234FA" w:rsidP="004234FA">
            <w:pPr>
              <w:autoSpaceDE w:val="0"/>
              <w:autoSpaceDN w:val="0"/>
              <w:spacing w:after="0" w:line="240" w:lineRule="auto"/>
              <w:jc w:val="both"/>
              <w:rPr>
                <w:rFonts w:ascii="Times New Roman" w:hAnsi="Times New Roman"/>
                <w:sz w:val="18"/>
                <w:szCs w:val="18"/>
              </w:rPr>
            </w:pPr>
          </w:p>
        </w:tc>
      </w:tr>
      <w:tr w:rsidR="004234FA" w:rsidRPr="001E383F" w14:paraId="50BB925F" w14:textId="77777777" w:rsidTr="00E828BE">
        <w:trPr>
          <w:trHeight w:val="750"/>
        </w:trPr>
        <w:tc>
          <w:tcPr>
            <w:tcW w:w="568" w:type="dxa"/>
            <w:shd w:val="clear" w:color="auto" w:fill="auto"/>
            <w:noWrap/>
          </w:tcPr>
          <w:p w14:paraId="72E84F65"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53ABB1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Холодное водоснабжение и водоотведение</w:t>
            </w:r>
          </w:p>
        </w:tc>
        <w:tc>
          <w:tcPr>
            <w:tcW w:w="5953" w:type="dxa"/>
            <w:shd w:val="clear" w:color="auto" w:fill="auto"/>
            <w:noWrap/>
            <w:hideMark/>
          </w:tcPr>
          <w:p w14:paraId="4927723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Срок оплаты устанавливается в соответствии с постановлением Правительства Российской Федерации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095659B1"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 </w:t>
            </w:r>
          </w:p>
        </w:tc>
      </w:tr>
      <w:tr w:rsidR="004234FA" w:rsidRPr="001E383F" w14:paraId="226E51E0" w14:textId="77777777" w:rsidTr="00E828BE">
        <w:trPr>
          <w:trHeight w:val="750"/>
        </w:trPr>
        <w:tc>
          <w:tcPr>
            <w:tcW w:w="568" w:type="dxa"/>
            <w:shd w:val="clear" w:color="auto" w:fill="auto"/>
            <w:noWrap/>
          </w:tcPr>
          <w:p w14:paraId="46EB33C2"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82D6CDF"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ликвидации стихийных свалок в городе Ханты-Мансийске</w:t>
            </w:r>
          </w:p>
        </w:tc>
        <w:tc>
          <w:tcPr>
            <w:tcW w:w="5953" w:type="dxa"/>
            <w:shd w:val="clear" w:color="auto" w:fill="auto"/>
            <w:noWrap/>
            <w:hideMark/>
          </w:tcPr>
          <w:p w14:paraId="11B68739"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по Договору производится без предоплаты, путем перечисления финансовых средств на расчетный счет Исполнителя в течение 15 (пятнадцати) рабочих дней с момента предъявления счет-фактуры (при наличии), подписанного акта оказанных услуг.</w:t>
            </w:r>
          </w:p>
        </w:tc>
      </w:tr>
      <w:tr w:rsidR="004234FA" w:rsidRPr="001E383F" w14:paraId="5DCCE1B5" w14:textId="77777777" w:rsidTr="00E828BE">
        <w:trPr>
          <w:trHeight w:val="750"/>
        </w:trPr>
        <w:tc>
          <w:tcPr>
            <w:tcW w:w="568" w:type="dxa"/>
            <w:shd w:val="clear" w:color="auto" w:fill="auto"/>
            <w:noWrap/>
          </w:tcPr>
          <w:p w14:paraId="7D47D2B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76CB11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ликвидацию (локализацию) чрезвычайных ситуаций, связанных с эксплуатацией опасных производственных объектов</w:t>
            </w:r>
          </w:p>
        </w:tc>
        <w:tc>
          <w:tcPr>
            <w:tcW w:w="5953" w:type="dxa"/>
            <w:shd w:val="clear" w:color="auto" w:fill="auto"/>
            <w:noWrap/>
            <w:hideMark/>
          </w:tcPr>
          <w:p w14:paraId="2FD2B91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цены Договора, производится Заказчиком на счет Исполнителя в следующем порядке:</w:t>
            </w:r>
          </w:p>
          <w:p w14:paraId="42146DB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Абонентская плата - ежемесячно в течение 10 календарных дней с момента подписания ежемесячного акта приема выполненных работ (далее - Акт);</w:t>
            </w:r>
          </w:p>
          <w:p w14:paraId="24C2F48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Плата за выезд, время следования и осуществления действий по локализации ЧС в течение 10 календарных дней с момента подписания Акта (Акт оформляется каждые 5 дней), в соответствии с выполненными работами и ценами на них.</w:t>
            </w:r>
          </w:p>
          <w:p w14:paraId="662CBFF4"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Работы, услуги по ликвидации (локализации) ЧС в соответствии с условиями дополнительных соглашений.</w:t>
            </w:r>
          </w:p>
        </w:tc>
      </w:tr>
      <w:tr w:rsidR="004234FA" w:rsidRPr="001E383F" w14:paraId="0DB7B2BF" w14:textId="77777777" w:rsidTr="00E828BE">
        <w:trPr>
          <w:trHeight w:val="750"/>
        </w:trPr>
        <w:tc>
          <w:tcPr>
            <w:tcW w:w="568" w:type="dxa"/>
            <w:shd w:val="clear" w:color="auto" w:fill="auto"/>
            <w:noWrap/>
          </w:tcPr>
          <w:p w14:paraId="17FBD671"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35E5FE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подготовке (корректировке) проектно-сметной документации</w:t>
            </w:r>
          </w:p>
        </w:tc>
        <w:tc>
          <w:tcPr>
            <w:tcW w:w="5953" w:type="dxa"/>
            <w:shd w:val="clear" w:color="auto" w:fill="auto"/>
            <w:noWrap/>
            <w:hideMark/>
          </w:tcPr>
          <w:p w14:paraId="4692EDC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3FF52432" w14:textId="77777777" w:rsidTr="00E828BE">
        <w:trPr>
          <w:trHeight w:val="750"/>
        </w:trPr>
        <w:tc>
          <w:tcPr>
            <w:tcW w:w="568" w:type="dxa"/>
            <w:shd w:val="clear" w:color="auto" w:fill="auto"/>
            <w:noWrap/>
          </w:tcPr>
          <w:p w14:paraId="5B51149D"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090B2F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ремонту велодорожек</w:t>
            </w:r>
          </w:p>
        </w:tc>
        <w:tc>
          <w:tcPr>
            <w:tcW w:w="5953" w:type="dxa"/>
            <w:shd w:val="clear" w:color="auto" w:fill="auto"/>
            <w:noWrap/>
            <w:hideMark/>
          </w:tcPr>
          <w:p w14:paraId="5A2E5EB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1B863F2A" w14:textId="77777777" w:rsidTr="00E828BE">
        <w:trPr>
          <w:trHeight w:val="750"/>
        </w:trPr>
        <w:tc>
          <w:tcPr>
            <w:tcW w:w="568" w:type="dxa"/>
            <w:shd w:val="clear" w:color="auto" w:fill="auto"/>
            <w:noWrap/>
          </w:tcPr>
          <w:p w14:paraId="3A7A5A1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2DF32F3"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барьерного ограждения</w:t>
            </w:r>
          </w:p>
        </w:tc>
        <w:tc>
          <w:tcPr>
            <w:tcW w:w="5953" w:type="dxa"/>
            <w:shd w:val="clear" w:color="auto" w:fill="auto"/>
            <w:noWrap/>
            <w:hideMark/>
          </w:tcPr>
          <w:p w14:paraId="47B23ACA"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20 (двадцати) рабочих дней с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 путем перечисления денежных средств на расчетный счет Поставщика.</w:t>
            </w:r>
          </w:p>
        </w:tc>
      </w:tr>
      <w:tr w:rsidR="004234FA" w:rsidRPr="001E383F" w14:paraId="77B11630" w14:textId="77777777" w:rsidTr="00E828BE">
        <w:trPr>
          <w:trHeight w:val="556"/>
        </w:trPr>
        <w:tc>
          <w:tcPr>
            <w:tcW w:w="568" w:type="dxa"/>
            <w:shd w:val="clear" w:color="auto" w:fill="auto"/>
            <w:noWrap/>
          </w:tcPr>
          <w:p w14:paraId="0831E855"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DAAAF9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Текущий ремонт дорог города Ханты-Мансийска</w:t>
            </w:r>
          </w:p>
        </w:tc>
        <w:tc>
          <w:tcPr>
            <w:tcW w:w="5953" w:type="dxa"/>
            <w:shd w:val="clear" w:color="auto" w:fill="auto"/>
            <w:noWrap/>
            <w:hideMark/>
          </w:tcPr>
          <w:p w14:paraId="181EFBD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38B4FE6E" w14:textId="77777777" w:rsidTr="00E828BE">
        <w:trPr>
          <w:trHeight w:val="750"/>
        </w:trPr>
        <w:tc>
          <w:tcPr>
            <w:tcW w:w="568" w:type="dxa"/>
            <w:shd w:val="clear" w:color="auto" w:fill="auto"/>
            <w:noWrap/>
          </w:tcPr>
          <w:p w14:paraId="5FAD258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08569B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демонтажу временной конструкции</w:t>
            </w:r>
          </w:p>
        </w:tc>
        <w:tc>
          <w:tcPr>
            <w:tcW w:w="5953" w:type="dxa"/>
            <w:shd w:val="clear" w:color="auto" w:fill="auto"/>
            <w:noWrap/>
            <w:hideMark/>
          </w:tcPr>
          <w:p w14:paraId="6935316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25948164" w14:textId="77777777" w:rsidTr="00E828BE">
        <w:trPr>
          <w:trHeight w:val="750"/>
        </w:trPr>
        <w:tc>
          <w:tcPr>
            <w:tcW w:w="568" w:type="dxa"/>
            <w:shd w:val="clear" w:color="auto" w:fill="auto"/>
            <w:noWrap/>
          </w:tcPr>
          <w:p w14:paraId="12919CC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738377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установке системы контроля и управления доступом (СКУД)</w:t>
            </w:r>
          </w:p>
        </w:tc>
        <w:tc>
          <w:tcPr>
            <w:tcW w:w="5953" w:type="dxa"/>
            <w:shd w:val="clear" w:color="auto" w:fill="auto"/>
            <w:noWrap/>
            <w:hideMark/>
          </w:tcPr>
          <w:p w14:paraId="42B49A69"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осуществляется в течение 30 (тридцати) календарных дней с момента подписания акта приемки услуг Заказчиком (без разногласий) и на основании представленного Исполнителем счета на оплату, счет-фактуры.</w:t>
            </w:r>
          </w:p>
        </w:tc>
      </w:tr>
      <w:tr w:rsidR="004234FA" w:rsidRPr="001E383F" w14:paraId="6783AEF5" w14:textId="77777777" w:rsidTr="00E828BE">
        <w:trPr>
          <w:trHeight w:val="750"/>
        </w:trPr>
        <w:tc>
          <w:tcPr>
            <w:tcW w:w="568" w:type="dxa"/>
            <w:shd w:val="clear" w:color="auto" w:fill="auto"/>
            <w:noWrap/>
          </w:tcPr>
          <w:p w14:paraId="4D34AB9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8A7F75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право выполнения работ по монтажу электрооборудования</w:t>
            </w:r>
          </w:p>
        </w:tc>
        <w:tc>
          <w:tcPr>
            <w:tcW w:w="5953" w:type="dxa"/>
            <w:shd w:val="clear" w:color="auto" w:fill="auto"/>
            <w:noWrap/>
            <w:hideMark/>
          </w:tcPr>
          <w:p w14:paraId="5EC931A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4DDDEBB3" w14:textId="77777777" w:rsidTr="00E828BE">
        <w:trPr>
          <w:trHeight w:val="750"/>
        </w:trPr>
        <w:tc>
          <w:tcPr>
            <w:tcW w:w="568" w:type="dxa"/>
            <w:shd w:val="clear" w:color="auto" w:fill="auto"/>
            <w:noWrap/>
          </w:tcPr>
          <w:p w14:paraId="41DBE98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C9B024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 подключении (технологическом присоединении) к централизованной системе водоотведения</w:t>
            </w:r>
          </w:p>
        </w:tc>
        <w:tc>
          <w:tcPr>
            <w:tcW w:w="5953" w:type="dxa"/>
            <w:shd w:val="clear" w:color="auto" w:fill="auto"/>
            <w:noWrap/>
            <w:hideMark/>
          </w:tcPr>
          <w:p w14:paraId="51B2A7D8"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58ADE485" w14:textId="77777777" w:rsidTr="00E828BE">
        <w:trPr>
          <w:trHeight w:val="750"/>
        </w:trPr>
        <w:tc>
          <w:tcPr>
            <w:tcW w:w="568" w:type="dxa"/>
            <w:shd w:val="clear" w:color="auto" w:fill="auto"/>
            <w:noWrap/>
          </w:tcPr>
          <w:p w14:paraId="55A810E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B9CACA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монтажу системы вентиляции</w:t>
            </w:r>
          </w:p>
        </w:tc>
        <w:tc>
          <w:tcPr>
            <w:tcW w:w="5953" w:type="dxa"/>
            <w:shd w:val="clear" w:color="auto" w:fill="auto"/>
            <w:noWrap/>
            <w:hideMark/>
          </w:tcPr>
          <w:p w14:paraId="34987AD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5E7CEA77" w14:textId="77777777" w:rsidTr="00E828BE">
        <w:trPr>
          <w:trHeight w:val="750"/>
        </w:trPr>
        <w:tc>
          <w:tcPr>
            <w:tcW w:w="568" w:type="dxa"/>
            <w:shd w:val="clear" w:color="auto" w:fill="auto"/>
            <w:noWrap/>
          </w:tcPr>
          <w:p w14:paraId="2224AEA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44D7C4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устройству дождевой канализации</w:t>
            </w:r>
          </w:p>
        </w:tc>
        <w:tc>
          <w:tcPr>
            <w:tcW w:w="5953" w:type="dxa"/>
            <w:shd w:val="clear" w:color="auto" w:fill="auto"/>
            <w:noWrap/>
            <w:hideMark/>
          </w:tcPr>
          <w:p w14:paraId="5BA4DB4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5B440C91" w14:textId="77777777" w:rsidTr="00E828BE">
        <w:trPr>
          <w:trHeight w:val="750"/>
        </w:trPr>
        <w:tc>
          <w:tcPr>
            <w:tcW w:w="568" w:type="dxa"/>
            <w:shd w:val="clear" w:color="auto" w:fill="auto"/>
            <w:noWrap/>
          </w:tcPr>
          <w:p w14:paraId="793BAF7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1C873E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Оказание услуг по техническому обслуживанию и ремонту автоматических и механических секционных ворот  </w:t>
            </w:r>
          </w:p>
        </w:tc>
        <w:tc>
          <w:tcPr>
            <w:tcW w:w="5953" w:type="dxa"/>
            <w:shd w:val="clear" w:color="auto" w:fill="auto"/>
            <w:noWrap/>
            <w:hideMark/>
          </w:tcPr>
          <w:p w14:paraId="02142E6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по Договору производится без предоплаты, путем перечисления финансовых средств на расчетный счет Исполнителя в течение 20 (двадцати) рабочих дней с момента предъявления счет-фактуры (при наличии), подписанного акта оказанных услуг. Обязанности Заказчика по оплате считаются исполненными после списания денежных средств с лицевого счета Заказчика.</w:t>
            </w:r>
          </w:p>
        </w:tc>
      </w:tr>
      <w:tr w:rsidR="004234FA" w:rsidRPr="001E383F" w14:paraId="3A398AF0" w14:textId="77777777" w:rsidTr="00E828BE">
        <w:trPr>
          <w:trHeight w:val="750"/>
        </w:trPr>
        <w:tc>
          <w:tcPr>
            <w:tcW w:w="568" w:type="dxa"/>
            <w:shd w:val="clear" w:color="auto" w:fill="auto"/>
            <w:noWrap/>
          </w:tcPr>
          <w:p w14:paraId="5CA2F288"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23F382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Выполнение работ по установке бордюрного камня </w:t>
            </w:r>
          </w:p>
        </w:tc>
        <w:tc>
          <w:tcPr>
            <w:tcW w:w="5953" w:type="dxa"/>
            <w:shd w:val="clear" w:color="auto" w:fill="auto"/>
            <w:noWrap/>
            <w:hideMark/>
          </w:tcPr>
          <w:p w14:paraId="7E5912F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68F70142" w14:textId="77777777" w:rsidTr="00E828BE">
        <w:trPr>
          <w:trHeight w:val="750"/>
        </w:trPr>
        <w:tc>
          <w:tcPr>
            <w:tcW w:w="568" w:type="dxa"/>
            <w:shd w:val="clear" w:color="auto" w:fill="auto"/>
            <w:noWrap/>
          </w:tcPr>
          <w:p w14:paraId="4C93E0B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6021C4C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изготовлению, поставке и монтажу остановочных комплексов</w:t>
            </w:r>
          </w:p>
        </w:tc>
        <w:tc>
          <w:tcPr>
            <w:tcW w:w="5953" w:type="dxa"/>
            <w:shd w:val="clear" w:color="auto" w:fill="auto"/>
            <w:noWrap/>
            <w:hideMark/>
          </w:tcPr>
          <w:p w14:paraId="0A869B0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61A174BE" w14:textId="77777777" w:rsidTr="00E828BE">
        <w:trPr>
          <w:trHeight w:val="750"/>
        </w:trPr>
        <w:tc>
          <w:tcPr>
            <w:tcW w:w="568" w:type="dxa"/>
            <w:shd w:val="clear" w:color="auto" w:fill="auto"/>
            <w:noWrap/>
          </w:tcPr>
          <w:p w14:paraId="66F84260"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D17515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На право выполнения работ по монтажу гидроизоляции </w:t>
            </w:r>
          </w:p>
        </w:tc>
        <w:tc>
          <w:tcPr>
            <w:tcW w:w="5953" w:type="dxa"/>
            <w:shd w:val="clear" w:color="auto" w:fill="auto"/>
            <w:noWrap/>
            <w:hideMark/>
          </w:tcPr>
          <w:p w14:paraId="62974E3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0E6586F4" w14:textId="77777777" w:rsidTr="00E828BE">
        <w:trPr>
          <w:trHeight w:val="750"/>
        </w:trPr>
        <w:tc>
          <w:tcPr>
            <w:tcW w:w="568" w:type="dxa"/>
            <w:shd w:val="clear" w:color="auto" w:fill="auto"/>
            <w:noWrap/>
          </w:tcPr>
          <w:p w14:paraId="0A087D2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2B64319"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Техническое обслуживание и ремонт транспортного средства</w:t>
            </w:r>
          </w:p>
        </w:tc>
        <w:tc>
          <w:tcPr>
            <w:tcW w:w="5953" w:type="dxa"/>
            <w:shd w:val="clear" w:color="auto" w:fill="auto"/>
            <w:noWrap/>
            <w:hideMark/>
          </w:tcPr>
          <w:p w14:paraId="2538C83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32790C53" w14:textId="77777777" w:rsidTr="00E828BE">
        <w:trPr>
          <w:trHeight w:val="750"/>
        </w:trPr>
        <w:tc>
          <w:tcPr>
            <w:tcW w:w="568" w:type="dxa"/>
            <w:shd w:val="clear" w:color="auto" w:fill="auto"/>
            <w:noWrap/>
          </w:tcPr>
          <w:p w14:paraId="67F7061F"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AB2B80B"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Сервисное обслуживание спецтехники</w:t>
            </w:r>
          </w:p>
        </w:tc>
        <w:tc>
          <w:tcPr>
            <w:tcW w:w="5953" w:type="dxa"/>
            <w:shd w:val="clear" w:color="auto" w:fill="auto"/>
            <w:noWrap/>
            <w:hideMark/>
          </w:tcPr>
          <w:p w14:paraId="054B3D3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63F4054F" w14:textId="77777777" w:rsidTr="00E828BE">
        <w:trPr>
          <w:trHeight w:val="556"/>
        </w:trPr>
        <w:tc>
          <w:tcPr>
            <w:tcW w:w="568" w:type="dxa"/>
            <w:shd w:val="clear" w:color="auto" w:fill="auto"/>
            <w:noWrap/>
          </w:tcPr>
          <w:p w14:paraId="68DAAAB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7D3EACD"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Оказание услуг по аренде транспортного средства </w:t>
            </w:r>
          </w:p>
        </w:tc>
        <w:tc>
          <w:tcPr>
            <w:tcW w:w="5953" w:type="dxa"/>
            <w:shd w:val="clear" w:color="auto" w:fill="auto"/>
            <w:noWrap/>
            <w:hideMark/>
          </w:tcPr>
          <w:p w14:paraId="07E3766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за оказанные услуги производится в следующем порядке:  </w:t>
            </w:r>
          </w:p>
          <w:p w14:paraId="3C42A65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Без предоплаты, безналичный расчет, оплата оказанных услуг осуществляется путем перечисления денежных средств на расчетный счет Арендодателя в течение 20 (двадцати) рабочих дней с даты подписания счета, счет-фактуры, акт оказанных услуг.</w:t>
            </w:r>
          </w:p>
        </w:tc>
      </w:tr>
      <w:tr w:rsidR="004234FA" w:rsidRPr="001E383F" w14:paraId="51C60681" w14:textId="77777777" w:rsidTr="00E828BE">
        <w:trPr>
          <w:trHeight w:val="369"/>
        </w:trPr>
        <w:tc>
          <w:tcPr>
            <w:tcW w:w="568" w:type="dxa"/>
            <w:shd w:val="clear" w:color="auto" w:fill="auto"/>
            <w:noWrap/>
          </w:tcPr>
          <w:p w14:paraId="237CA04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F1CE7C7"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перевозке груза</w:t>
            </w:r>
          </w:p>
        </w:tc>
        <w:tc>
          <w:tcPr>
            <w:tcW w:w="5953" w:type="dxa"/>
            <w:shd w:val="clear" w:color="auto" w:fill="auto"/>
            <w:noWrap/>
            <w:hideMark/>
          </w:tcPr>
          <w:p w14:paraId="12F4BB6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(часть услуг) осуществляется в течение 20 (двадцати) рабочих дней с даты подписания Заказчиком документа о приемке, предусмотренного Договором (акт приема-передачи оказанных услуг).</w:t>
            </w:r>
          </w:p>
        </w:tc>
      </w:tr>
      <w:tr w:rsidR="004234FA" w:rsidRPr="001E383F" w14:paraId="4BDC2D91" w14:textId="77777777" w:rsidTr="00E828BE">
        <w:trPr>
          <w:trHeight w:val="449"/>
        </w:trPr>
        <w:tc>
          <w:tcPr>
            <w:tcW w:w="568" w:type="dxa"/>
            <w:shd w:val="clear" w:color="auto" w:fill="auto"/>
            <w:noWrap/>
          </w:tcPr>
          <w:p w14:paraId="34F4638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E9ACB4C"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Транспортировка природного газа</w:t>
            </w:r>
          </w:p>
        </w:tc>
        <w:tc>
          <w:tcPr>
            <w:tcW w:w="5953" w:type="dxa"/>
            <w:shd w:val="clear" w:color="auto" w:fill="auto"/>
            <w:noWrap/>
          </w:tcPr>
          <w:p w14:paraId="3375DE41"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Срок оплаты устанавливается в соответствии с </w:t>
            </w:r>
            <w:hyperlink r:id="rId39" w:history="1">
              <w:r w:rsidRPr="001E383F">
                <w:rPr>
                  <w:rFonts w:ascii="Times New Roman" w:hAnsi="Times New Roman"/>
                  <w:sz w:val="18"/>
                  <w:szCs w:val="18"/>
                </w:rPr>
                <w:t>п</w:t>
              </w:r>
              <w:r w:rsidRPr="001E383F">
                <w:rPr>
                  <w:rFonts w:ascii="Times New Roman" w:hAnsi="Times New Roman"/>
                  <w:sz w:val="18"/>
                  <w:szCs w:val="18"/>
                  <w:shd w:val="clear" w:color="auto" w:fill="FFFFFF"/>
                </w:rPr>
                <w:t>остановление Правительства РФ от 21.07.2008 N 549 (ред. от 19.03.2020) "О порядке поставки газа для обеспечения коммунально-бытовых нужд граждан" (вместе с "Правилами поставки газа для обеспечения коммунально-бытовых нужд граждан")</w:t>
              </w:r>
            </w:hyperlink>
          </w:p>
        </w:tc>
      </w:tr>
      <w:tr w:rsidR="004234FA" w:rsidRPr="001E383F" w14:paraId="7729CC2C" w14:textId="77777777" w:rsidTr="00E828BE">
        <w:trPr>
          <w:trHeight w:val="750"/>
        </w:trPr>
        <w:tc>
          <w:tcPr>
            <w:tcW w:w="568" w:type="dxa"/>
            <w:shd w:val="clear" w:color="auto" w:fill="auto"/>
            <w:noWrap/>
          </w:tcPr>
          <w:p w14:paraId="58CCF83A"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A5BC02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оказание услуг по предоставлению стояночных мест</w:t>
            </w:r>
          </w:p>
        </w:tc>
        <w:tc>
          <w:tcPr>
            <w:tcW w:w="5953" w:type="dxa"/>
            <w:shd w:val="clear" w:color="auto" w:fill="auto"/>
            <w:noWrap/>
            <w:hideMark/>
          </w:tcPr>
          <w:p w14:paraId="3CE6A3E1"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за оказанные услуги производится Заказчиком ежемесячно, путем безналичного перечисления денежных средств на расчетный счет Исполнителя, не позднее 10 числа месяца, следующего за расчетным, на основании счета, счета-фактуры, выставляемых Исполнителем, подписанного Сторонами акта оказанных услуг.</w:t>
            </w:r>
          </w:p>
        </w:tc>
      </w:tr>
      <w:tr w:rsidR="004234FA" w:rsidRPr="001E383F" w14:paraId="60BA41AD" w14:textId="77777777" w:rsidTr="00E828BE">
        <w:trPr>
          <w:trHeight w:val="750"/>
        </w:trPr>
        <w:tc>
          <w:tcPr>
            <w:tcW w:w="568" w:type="dxa"/>
            <w:shd w:val="clear" w:color="auto" w:fill="auto"/>
            <w:noWrap/>
          </w:tcPr>
          <w:p w14:paraId="198AA13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65827F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вывозу снега с территории города Ханты-Мансийска</w:t>
            </w:r>
          </w:p>
        </w:tc>
        <w:tc>
          <w:tcPr>
            <w:tcW w:w="5953" w:type="dxa"/>
            <w:shd w:val="clear" w:color="auto" w:fill="auto"/>
            <w:noWrap/>
            <w:hideMark/>
          </w:tcPr>
          <w:p w14:paraId="2F028FF7"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производится в следующем порядке: </w:t>
            </w:r>
          </w:p>
          <w:p w14:paraId="1059D12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безналичный расчет, в рублях Российской Федерации, с момента подписания акта выполненных работ и счет-фактуры (при наличии), в течение 7 (семи) рабочих дней после поступления денежных средств от Заказчика, оплата выполненных работ осуществляется путем перечисления финансовых средств на расчетный счет «Субподрядчика».</w:t>
            </w:r>
          </w:p>
        </w:tc>
      </w:tr>
      <w:tr w:rsidR="004234FA" w:rsidRPr="001E383F" w14:paraId="0E1B5B6C" w14:textId="77777777" w:rsidTr="00E828BE">
        <w:trPr>
          <w:trHeight w:val="750"/>
        </w:trPr>
        <w:tc>
          <w:tcPr>
            <w:tcW w:w="568" w:type="dxa"/>
            <w:shd w:val="clear" w:color="auto" w:fill="auto"/>
            <w:noWrap/>
          </w:tcPr>
          <w:p w14:paraId="647668A1"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D98E013"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транспортно-экспедиционных услуг</w:t>
            </w:r>
          </w:p>
        </w:tc>
        <w:tc>
          <w:tcPr>
            <w:tcW w:w="5953" w:type="dxa"/>
            <w:shd w:val="clear" w:color="auto" w:fill="auto"/>
            <w:noWrap/>
            <w:hideMark/>
          </w:tcPr>
          <w:p w14:paraId="5CD90ED8"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(часть услуг) осуществляется в течение 20 (двадцати) рабочих дней с даты подписания Заказчиком документа о приемке, предусмотренного Договором (акт приема-передачи оказанных услуг).</w:t>
            </w:r>
          </w:p>
        </w:tc>
      </w:tr>
      <w:tr w:rsidR="004234FA" w:rsidRPr="001E383F" w14:paraId="02743FD9" w14:textId="77777777" w:rsidTr="00E828BE">
        <w:trPr>
          <w:trHeight w:val="750"/>
        </w:trPr>
        <w:tc>
          <w:tcPr>
            <w:tcW w:w="568" w:type="dxa"/>
            <w:shd w:val="clear" w:color="auto" w:fill="auto"/>
            <w:noWrap/>
          </w:tcPr>
          <w:p w14:paraId="4A8F07BD"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6C28BEC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обслуживанию и сопровождению программного обеспечения</w:t>
            </w:r>
            <w:r w:rsidRPr="001E383F">
              <w:rPr>
                <w:rFonts w:ascii="Times New Roman" w:hAnsi="Times New Roman"/>
                <w:sz w:val="18"/>
                <w:szCs w:val="18"/>
              </w:rPr>
              <w:br/>
              <w:t>«1С. ПРЕДПРИЯТИЕ 8.3»</w:t>
            </w:r>
          </w:p>
        </w:tc>
        <w:tc>
          <w:tcPr>
            <w:tcW w:w="5953" w:type="dxa"/>
            <w:shd w:val="clear" w:color="auto" w:fill="auto"/>
            <w:noWrap/>
            <w:hideMark/>
          </w:tcPr>
          <w:p w14:paraId="722B4EA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(часть услуг) осуществляется в течение 30 календарных дней с даты подписания Заказчиком документа о приемке услуги, предусмотренного Договором (акт приема-передачи оказанных услуг).</w:t>
            </w:r>
          </w:p>
        </w:tc>
      </w:tr>
      <w:tr w:rsidR="004234FA" w:rsidRPr="001E383F" w14:paraId="56A16298" w14:textId="77777777" w:rsidTr="00E828BE">
        <w:trPr>
          <w:trHeight w:val="449"/>
        </w:trPr>
        <w:tc>
          <w:tcPr>
            <w:tcW w:w="568" w:type="dxa"/>
            <w:shd w:val="clear" w:color="auto" w:fill="auto"/>
            <w:noWrap/>
          </w:tcPr>
          <w:p w14:paraId="40C214B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0A182C0"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Поставка программного обеспечения</w:t>
            </w:r>
          </w:p>
        </w:tc>
        <w:tc>
          <w:tcPr>
            <w:tcW w:w="5953" w:type="dxa"/>
            <w:shd w:val="clear" w:color="auto" w:fill="auto"/>
            <w:noWrap/>
            <w:hideMark/>
          </w:tcPr>
          <w:p w14:paraId="7F22018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Уплата вознаграждения производится в безналичном порядке платежным поручением на расчетный счет Лицензиара в течение 20 (двадцати) рабочих дней со дня выставления счета.</w:t>
            </w:r>
          </w:p>
        </w:tc>
      </w:tr>
      <w:tr w:rsidR="004234FA" w:rsidRPr="001E383F" w14:paraId="6754E722" w14:textId="77777777" w:rsidTr="00E828BE">
        <w:trPr>
          <w:trHeight w:val="750"/>
        </w:trPr>
        <w:tc>
          <w:tcPr>
            <w:tcW w:w="568" w:type="dxa"/>
            <w:shd w:val="clear" w:color="auto" w:fill="auto"/>
            <w:noWrap/>
          </w:tcPr>
          <w:p w14:paraId="0850573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D2F4F7F"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подвижной радиотелефонной связи</w:t>
            </w:r>
          </w:p>
        </w:tc>
        <w:tc>
          <w:tcPr>
            <w:tcW w:w="5953" w:type="dxa"/>
            <w:shd w:val="clear" w:color="auto" w:fill="auto"/>
            <w:noWrap/>
            <w:hideMark/>
          </w:tcPr>
          <w:p w14:paraId="6B09858A"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за оказанные услуги производится ежемесячно, в безналичном порядке путем перечисления денежных средств на расчетный счет Исполнителя в течение 30 календарных дней с даты подписания Заказчиком документа о приемке (акт приема-сдачи оказанных услуг)</w:t>
            </w:r>
          </w:p>
        </w:tc>
      </w:tr>
      <w:tr w:rsidR="004234FA" w:rsidRPr="001E383F" w14:paraId="7BFD14D7" w14:textId="77777777" w:rsidTr="00E828BE">
        <w:trPr>
          <w:trHeight w:val="750"/>
        </w:trPr>
        <w:tc>
          <w:tcPr>
            <w:tcW w:w="568" w:type="dxa"/>
            <w:shd w:val="clear" w:color="auto" w:fill="auto"/>
            <w:noWrap/>
          </w:tcPr>
          <w:p w14:paraId="3F33E1B0"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465EAB7"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поставке, установке и информационному и техническому обслуживанию системы спутникового контроля техники и учет топлива</w:t>
            </w:r>
          </w:p>
        </w:tc>
        <w:tc>
          <w:tcPr>
            <w:tcW w:w="5953" w:type="dxa"/>
            <w:shd w:val="clear" w:color="auto" w:fill="auto"/>
            <w:noWrap/>
            <w:hideMark/>
          </w:tcPr>
          <w:p w14:paraId="14EA36CA"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Заказчик осуществляет оплату за календарный месяц по количеству установленных терминалов на ТС Заказчика, передававших данные на сервер, в течение 10 банковских дней после предоставления счета и УПД-1.  </w:t>
            </w:r>
          </w:p>
          <w:p w14:paraId="7844A1B8"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оплата за работы по обслуживанию и восстановлению работоспособности комплекса в течение 5 банковских дней с момента выставления счета на оплату.</w:t>
            </w:r>
          </w:p>
        </w:tc>
      </w:tr>
      <w:tr w:rsidR="004234FA" w:rsidRPr="001E383F" w14:paraId="6CABCE34" w14:textId="77777777" w:rsidTr="00E828BE">
        <w:trPr>
          <w:trHeight w:val="404"/>
        </w:trPr>
        <w:tc>
          <w:tcPr>
            <w:tcW w:w="568" w:type="dxa"/>
            <w:shd w:val="clear" w:color="auto" w:fill="auto"/>
            <w:noWrap/>
          </w:tcPr>
          <w:p w14:paraId="371565D5"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AF05B3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Об оказании услуг связи</w:t>
            </w:r>
          </w:p>
        </w:tc>
        <w:tc>
          <w:tcPr>
            <w:tcW w:w="5953" w:type="dxa"/>
            <w:shd w:val="clear" w:color="auto" w:fill="auto"/>
            <w:noWrap/>
            <w:hideMark/>
          </w:tcPr>
          <w:p w14:paraId="01E94294"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Заказчик оплачивает счет за Услуги Оператора не позднее 20 числа месяца, следующего за расчетным.</w:t>
            </w:r>
          </w:p>
        </w:tc>
      </w:tr>
      <w:tr w:rsidR="004234FA" w:rsidRPr="001E383F" w14:paraId="7FFD426E" w14:textId="77777777" w:rsidTr="00E828BE">
        <w:trPr>
          <w:trHeight w:val="378"/>
        </w:trPr>
        <w:tc>
          <w:tcPr>
            <w:tcW w:w="568" w:type="dxa"/>
            <w:shd w:val="clear" w:color="auto" w:fill="auto"/>
            <w:noWrap/>
          </w:tcPr>
          <w:p w14:paraId="161281B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F0694A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Присоединение перевозчика к правилам транспортной системы </w:t>
            </w:r>
            <w:r w:rsidRPr="001E383F">
              <w:rPr>
                <w:rFonts w:ascii="Times New Roman" w:hAnsi="Times New Roman"/>
                <w:sz w:val="18"/>
                <w:szCs w:val="18"/>
              </w:rPr>
              <w:lastRenderedPageBreak/>
              <w:t>«Автоматизированная система оплаты проезда на территории Ханты-Мансийского автономного округа - Югра»</w:t>
            </w:r>
          </w:p>
        </w:tc>
        <w:tc>
          <w:tcPr>
            <w:tcW w:w="5953" w:type="dxa"/>
            <w:shd w:val="clear" w:color="auto" w:fill="auto"/>
            <w:noWrap/>
            <w:hideMark/>
          </w:tcPr>
          <w:p w14:paraId="1A81C8B3"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lastRenderedPageBreak/>
              <w:t xml:space="preserve">Оплата вознаграждения Оператора за услуги сервисной поддержки оборудования осуществляется Перевозчиком не позднее первых 10 </w:t>
            </w:r>
            <w:r w:rsidRPr="001E383F">
              <w:rPr>
                <w:rFonts w:ascii="Times New Roman" w:hAnsi="Times New Roman"/>
                <w:sz w:val="18"/>
                <w:szCs w:val="18"/>
              </w:rPr>
              <w:lastRenderedPageBreak/>
              <w:t>(десять) календарных дней месяца следующего за месяцем, оказания услуги сервисной поддержки оборудования, на основании выставленного Оператором счета на оплату.</w:t>
            </w:r>
          </w:p>
        </w:tc>
      </w:tr>
      <w:tr w:rsidR="004234FA" w:rsidRPr="001E383F" w14:paraId="077CF52C" w14:textId="77777777" w:rsidTr="00E828BE">
        <w:trPr>
          <w:trHeight w:val="750"/>
        </w:trPr>
        <w:tc>
          <w:tcPr>
            <w:tcW w:w="568" w:type="dxa"/>
            <w:shd w:val="clear" w:color="auto" w:fill="auto"/>
            <w:noWrap/>
          </w:tcPr>
          <w:p w14:paraId="31EA7A2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B5C5414"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Услуги по адаптации и сопровождению экземпляров Систем КонсультантПлюс</w:t>
            </w:r>
          </w:p>
        </w:tc>
        <w:tc>
          <w:tcPr>
            <w:tcW w:w="5953" w:type="dxa"/>
            <w:shd w:val="clear" w:color="auto" w:fill="auto"/>
            <w:noWrap/>
            <w:hideMark/>
          </w:tcPr>
          <w:p w14:paraId="7012420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(часть услуг) осуществляется в течение 20 (двадцати) рабочих дней с даты подписания Заказчиком документа о приемке, предусмотренного Договором (акт приема-передачи оказанных услуг).</w:t>
            </w:r>
          </w:p>
        </w:tc>
      </w:tr>
      <w:tr w:rsidR="004234FA" w:rsidRPr="001E383F" w14:paraId="292DF1FB" w14:textId="77777777" w:rsidTr="00E828BE">
        <w:trPr>
          <w:trHeight w:val="348"/>
        </w:trPr>
        <w:tc>
          <w:tcPr>
            <w:tcW w:w="568" w:type="dxa"/>
            <w:shd w:val="clear" w:color="auto" w:fill="auto"/>
            <w:noWrap/>
          </w:tcPr>
          <w:p w14:paraId="5FD6439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9ECEBCD"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Инкассация денежной наличности</w:t>
            </w:r>
          </w:p>
        </w:tc>
        <w:tc>
          <w:tcPr>
            <w:tcW w:w="5953" w:type="dxa"/>
            <w:shd w:val="clear" w:color="auto" w:fill="auto"/>
            <w:noWrap/>
            <w:hideMark/>
          </w:tcPr>
          <w:p w14:paraId="511EE46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осуществляется в течение 15 (пятнадцати) рабочих дней с даты оказанных услуг.</w:t>
            </w:r>
          </w:p>
        </w:tc>
      </w:tr>
      <w:tr w:rsidR="004234FA" w:rsidRPr="001E383F" w14:paraId="5FE32828" w14:textId="77777777" w:rsidTr="00E828BE">
        <w:trPr>
          <w:trHeight w:val="481"/>
        </w:trPr>
        <w:tc>
          <w:tcPr>
            <w:tcW w:w="568" w:type="dxa"/>
            <w:shd w:val="clear" w:color="auto" w:fill="auto"/>
            <w:noWrap/>
          </w:tcPr>
          <w:p w14:paraId="62A8EF7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5F88F4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 предоставлении банковских гарантий</w:t>
            </w:r>
          </w:p>
        </w:tc>
        <w:tc>
          <w:tcPr>
            <w:tcW w:w="5953" w:type="dxa"/>
            <w:shd w:val="clear" w:color="auto" w:fill="auto"/>
            <w:noWrap/>
            <w:hideMark/>
          </w:tcPr>
          <w:p w14:paraId="2B9DCD8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Срок оплаты определяется условиями банка предоставления гарантии. </w:t>
            </w:r>
          </w:p>
        </w:tc>
      </w:tr>
      <w:tr w:rsidR="004234FA" w:rsidRPr="001E383F" w14:paraId="3C4446F8" w14:textId="77777777" w:rsidTr="00E828BE">
        <w:trPr>
          <w:trHeight w:val="417"/>
        </w:trPr>
        <w:tc>
          <w:tcPr>
            <w:tcW w:w="568" w:type="dxa"/>
            <w:shd w:val="clear" w:color="auto" w:fill="auto"/>
            <w:noWrap/>
          </w:tcPr>
          <w:p w14:paraId="28887E7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7697A33"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Услуги страхования</w:t>
            </w:r>
          </w:p>
        </w:tc>
        <w:tc>
          <w:tcPr>
            <w:tcW w:w="5953" w:type="dxa"/>
            <w:shd w:val="clear" w:color="auto" w:fill="auto"/>
            <w:noWrap/>
            <w:hideMark/>
          </w:tcPr>
          <w:p w14:paraId="4481A283"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оказанных услуг осуществляется в безналичном порядке, путём перечисления денежных средств на расчётный счёт Исполнителя в течение 30 (Тридцати) календарных дней с даты подписания Заказчиком документа о приемке (акт приема-передачи оказанных услуг).  </w:t>
            </w:r>
          </w:p>
        </w:tc>
      </w:tr>
      <w:tr w:rsidR="004234FA" w:rsidRPr="001E383F" w14:paraId="07FAF14A" w14:textId="77777777" w:rsidTr="00E828BE">
        <w:trPr>
          <w:trHeight w:val="410"/>
        </w:trPr>
        <w:tc>
          <w:tcPr>
            <w:tcW w:w="568" w:type="dxa"/>
            <w:shd w:val="clear" w:color="auto" w:fill="auto"/>
            <w:noWrap/>
          </w:tcPr>
          <w:p w14:paraId="22636798"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A8A0157"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оказание услуг по осуществлению переводов денежных средств по распоряжению Пользователей в адрес Заказчика при приеме Заказчиком в оплату услуг электронные средства платежа при регистрации Пользователями проезда с использованием бесконтактных Банковских карт MasterCardPayPass™, VISA PayWave™, МИР в рамках Транспортной системы «Автоматизированная система оплаты проезда на территории г. Ханты-Мансийск</w:t>
            </w:r>
          </w:p>
        </w:tc>
        <w:tc>
          <w:tcPr>
            <w:tcW w:w="5953" w:type="dxa"/>
            <w:shd w:val="clear" w:color="auto" w:fill="auto"/>
            <w:noWrap/>
            <w:hideMark/>
          </w:tcPr>
          <w:p w14:paraId="7B625F9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Вознаграждение Исполнителя ежедневно (при наличии переводов) удерживается в пользу Исполнителя из сумм переводов денежных средств в адрес Заказчика</w:t>
            </w:r>
          </w:p>
        </w:tc>
      </w:tr>
      <w:tr w:rsidR="004234FA" w:rsidRPr="001E383F" w14:paraId="2AE6B008" w14:textId="77777777" w:rsidTr="00E828BE">
        <w:trPr>
          <w:trHeight w:val="839"/>
        </w:trPr>
        <w:tc>
          <w:tcPr>
            <w:tcW w:w="568" w:type="dxa"/>
            <w:shd w:val="clear" w:color="auto" w:fill="auto"/>
            <w:noWrap/>
          </w:tcPr>
          <w:p w14:paraId="4107630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36FA1EB"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проведению обязательного ежегодного аудита бухгалтерской (финансовой) отчетности</w:t>
            </w:r>
          </w:p>
        </w:tc>
        <w:tc>
          <w:tcPr>
            <w:tcW w:w="5953" w:type="dxa"/>
            <w:shd w:val="clear" w:color="auto" w:fill="auto"/>
            <w:noWrap/>
            <w:hideMark/>
          </w:tcPr>
          <w:p w14:paraId="7CA3970C"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оказанных услуг осуществляется в безналичном порядке, путём перечисления денежных средств на расчётный счёт Исполнителя в течение 30 (Тридцати) календарных дней с даты подписания Заказчиком документа о приемке (акт приема-передачи оказанных услуг).  </w:t>
            </w:r>
          </w:p>
        </w:tc>
      </w:tr>
      <w:tr w:rsidR="004234FA" w:rsidRPr="001E383F" w14:paraId="1B12DBB3" w14:textId="77777777" w:rsidTr="00E828BE">
        <w:trPr>
          <w:trHeight w:val="456"/>
        </w:trPr>
        <w:tc>
          <w:tcPr>
            <w:tcW w:w="568" w:type="dxa"/>
            <w:shd w:val="clear" w:color="auto" w:fill="auto"/>
            <w:noWrap/>
          </w:tcPr>
          <w:p w14:paraId="6EFBE25E"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0282A9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Осуществление строительного контроля</w:t>
            </w:r>
          </w:p>
        </w:tc>
        <w:tc>
          <w:tcPr>
            <w:tcW w:w="5953" w:type="dxa"/>
            <w:shd w:val="clear" w:color="auto" w:fill="auto"/>
            <w:noWrap/>
            <w:hideMark/>
          </w:tcPr>
          <w:p w14:paraId="2FF6687A"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оказанных услуг осуществляется в безналичном порядке, путём перечисления денежных средств на расчётный счёт Исполнителя в течение 30 (Тридцати) календарных дней с даты подписания Заказчиком документа о приемке (акт приема-передачи оказанных услуг).  </w:t>
            </w:r>
          </w:p>
        </w:tc>
      </w:tr>
      <w:tr w:rsidR="004234FA" w:rsidRPr="001E383F" w14:paraId="09599B08" w14:textId="77777777" w:rsidTr="00E828BE">
        <w:trPr>
          <w:trHeight w:val="399"/>
        </w:trPr>
        <w:tc>
          <w:tcPr>
            <w:tcW w:w="568" w:type="dxa"/>
            <w:shd w:val="clear" w:color="auto" w:fill="auto"/>
            <w:noWrap/>
          </w:tcPr>
          <w:p w14:paraId="3D83318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6D0FD72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осуществление авторского надзора</w:t>
            </w:r>
          </w:p>
        </w:tc>
        <w:tc>
          <w:tcPr>
            <w:tcW w:w="5953" w:type="dxa"/>
            <w:shd w:val="clear" w:color="auto" w:fill="auto"/>
            <w:noWrap/>
            <w:hideMark/>
          </w:tcPr>
          <w:p w14:paraId="13BE5F45"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 Оплата оказанных услуг осуществляется в безналичном порядке, путём перечисления денежных средств на расчётный счёт Исполнителя в течение 30 (Тридцати) календарных дней с даты подписания Заказчиком документа о приемке (акт приема-передачи оказанных услуг).  </w:t>
            </w:r>
          </w:p>
        </w:tc>
      </w:tr>
      <w:tr w:rsidR="004234FA" w:rsidRPr="001E383F" w14:paraId="725B3898" w14:textId="77777777" w:rsidTr="00E828BE">
        <w:trPr>
          <w:trHeight w:val="406"/>
        </w:trPr>
        <w:tc>
          <w:tcPr>
            <w:tcW w:w="568" w:type="dxa"/>
            <w:shd w:val="clear" w:color="auto" w:fill="auto"/>
            <w:noWrap/>
          </w:tcPr>
          <w:p w14:paraId="4D9D47E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5DBC25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проведению лабораторных исследований проб промышленных выбросов, атмосферного воздуха, почвы, сточных и подземных вод на компоненты</w:t>
            </w:r>
          </w:p>
        </w:tc>
        <w:tc>
          <w:tcPr>
            <w:tcW w:w="5953" w:type="dxa"/>
            <w:shd w:val="clear" w:color="auto" w:fill="auto"/>
            <w:noWrap/>
            <w:hideMark/>
          </w:tcPr>
          <w:p w14:paraId="7ABAFBCF"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Услуг производится Заказчиком ежемесячно в течение 15 (Пятнадцати) рабочих дней с момента получения Заказчиком счета-фактуры (счета или УПД) и акта оказанных услуг Исполнителя, оформленного в соответствии с требованиями Действующего Законодательства и Договора</w:t>
            </w:r>
          </w:p>
        </w:tc>
      </w:tr>
      <w:tr w:rsidR="004234FA" w:rsidRPr="001E383F" w14:paraId="7C015E8B" w14:textId="77777777" w:rsidTr="00E828BE">
        <w:trPr>
          <w:trHeight w:val="750"/>
        </w:trPr>
        <w:tc>
          <w:tcPr>
            <w:tcW w:w="568" w:type="dxa"/>
            <w:shd w:val="clear" w:color="auto" w:fill="auto"/>
            <w:noWrap/>
          </w:tcPr>
          <w:p w14:paraId="30971DE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063C69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проведению профилактических испытаний электрооборудования</w:t>
            </w:r>
          </w:p>
        </w:tc>
        <w:tc>
          <w:tcPr>
            <w:tcW w:w="5953" w:type="dxa"/>
            <w:shd w:val="clear" w:color="auto" w:fill="auto"/>
            <w:noWrap/>
            <w:hideMark/>
          </w:tcPr>
          <w:p w14:paraId="7EC58EB9"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осуществляется в течение 30 (тридцати) календарных дней с момента подписания акта приемки услуг Заказчиком и на основании представленного Исполнителем счета на оплату, счет-фактуры.</w:t>
            </w:r>
          </w:p>
        </w:tc>
      </w:tr>
      <w:tr w:rsidR="004234FA" w:rsidRPr="001E383F" w14:paraId="0A760D0E" w14:textId="77777777" w:rsidTr="00E828BE">
        <w:trPr>
          <w:trHeight w:val="344"/>
        </w:trPr>
        <w:tc>
          <w:tcPr>
            <w:tcW w:w="568" w:type="dxa"/>
            <w:shd w:val="clear" w:color="auto" w:fill="auto"/>
            <w:noWrap/>
          </w:tcPr>
          <w:p w14:paraId="5B94E6C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7A65D92C"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охране объектов</w:t>
            </w:r>
          </w:p>
        </w:tc>
        <w:tc>
          <w:tcPr>
            <w:tcW w:w="5953" w:type="dxa"/>
            <w:shd w:val="clear" w:color="auto" w:fill="auto"/>
            <w:noWrap/>
            <w:hideMark/>
          </w:tcPr>
          <w:p w14:paraId="3049635F"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Заказчиком производится по безналичному расчету, ежемесячно за фактически оказанные услуги на основании счета, счет-фактуры путём перечисления денежных средств на расчетный счет Исполнителя в течение 15 (пятнадцати) рабочих дней с момента подписания сторонами акта оказанных услуг.</w:t>
            </w:r>
          </w:p>
        </w:tc>
      </w:tr>
      <w:tr w:rsidR="004234FA" w:rsidRPr="001E383F" w14:paraId="57D3ED91" w14:textId="77777777" w:rsidTr="00E828BE">
        <w:trPr>
          <w:trHeight w:val="482"/>
        </w:trPr>
        <w:tc>
          <w:tcPr>
            <w:tcW w:w="568" w:type="dxa"/>
            <w:shd w:val="clear" w:color="auto" w:fill="auto"/>
            <w:noWrap/>
          </w:tcPr>
          <w:p w14:paraId="6DDF87E2"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336CD2FA"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Обслуживание системы диспетчеризации ливневых канализационных насосных станций</w:t>
            </w:r>
          </w:p>
        </w:tc>
        <w:tc>
          <w:tcPr>
            <w:tcW w:w="5953" w:type="dxa"/>
            <w:shd w:val="clear" w:color="auto" w:fill="auto"/>
            <w:noWrap/>
            <w:hideMark/>
          </w:tcPr>
          <w:p w14:paraId="70E68D9F"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осуществляется в течение 15 (пятнадцати) календарных дней с момента подписания акта приемки услуг Заказчиком и на основании представленного Исполнителем счета на оплату, счет-фактуры.</w:t>
            </w:r>
          </w:p>
        </w:tc>
      </w:tr>
      <w:tr w:rsidR="004234FA" w:rsidRPr="001E383F" w14:paraId="0ECF857C" w14:textId="77777777" w:rsidTr="00E828BE">
        <w:trPr>
          <w:trHeight w:val="750"/>
        </w:trPr>
        <w:tc>
          <w:tcPr>
            <w:tcW w:w="568" w:type="dxa"/>
            <w:shd w:val="clear" w:color="auto" w:fill="auto"/>
            <w:noWrap/>
          </w:tcPr>
          <w:p w14:paraId="784DC79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AEEC59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Выполнение работ по содержанию объектов внешнего благоустройства </w:t>
            </w:r>
          </w:p>
        </w:tc>
        <w:tc>
          <w:tcPr>
            <w:tcW w:w="5953" w:type="dxa"/>
            <w:shd w:val="clear" w:color="auto" w:fill="auto"/>
            <w:noWrap/>
            <w:hideMark/>
          </w:tcPr>
          <w:p w14:paraId="15202F9E"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30F6BC4A" w14:textId="77777777" w:rsidTr="00E828BE">
        <w:trPr>
          <w:trHeight w:val="555"/>
        </w:trPr>
        <w:tc>
          <w:tcPr>
            <w:tcW w:w="568" w:type="dxa"/>
            <w:shd w:val="clear" w:color="auto" w:fill="auto"/>
            <w:noWrap/>
          </w:tcPr>
          <w:p w14:paraId="4A40ABA8"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2E061C0E"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Оказание услуг по дезинфекции </w:t>
            </w:r>
          </w:p>
        </w:tc>
        <w:tc>
          <w:tcPr>
            <w:tcW w:w="5953" w:type="dxa"/>
            <w:shd w:val="clear" w:color="auto" w:fill="auto"/>
            <w:noWrap/>
            <w:hideMark/>
          </w:tcPr>
          <w:p w14:paraId="3B6F1EA0"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Расчет за оказанные услуги осуществляется в течение 30 (тридцати) календарных дней с момента подписания акта приемки услуг Заказчиком и на основании представленного Исполнителем счета на оплату, счет-фактуры.</w:t>
            </w:r>
          </w:p>
        </w:tc>
      </w:tr>
      <w:tr w:rsidR="004234FA" w:rsidRPr="001E383F" w14:paraId="0E6E96CB" w14:textId="77777777" w:rsidTr="00E828BE">
        <w:trPr>
          <w:trHeight w:val="384"/>
        </w:trPr>
        <w:tc>
          <w:tcPr>
            <w:tcW w:w="568" w:type="dxa"/>
            <w:shd w:val="clear" w:color="auto" w:fill="auto"/>
            <w:noWrap/>
          </w:tcPr>
          <w:p w14:paraId="04A2266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BA7BD6B"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благоустройству</w:t>
            </w:r>
          </w:p>
        </w:tc>
        <w:tc>
          <w:tcPr>
            <w:tcW w:w="5953" w:type="dxa"/>
            <w:shd w:val="clear" w:color="auto" w:fill="auto"/>
            <w:noWrap/>
            <w:hideMark/>
          </w:tcPr>
          <w:p w14:paraId="4D1A8BB6"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 xml:space="preserve">Оплата выполненных работ производится по безналичному расчету путем перечисления денежных средств на расчетный счет Подрядчика </w:t>
            </w:r>
            <w:r w:rsidRPr="001E383F">
              <w:rPr>
                <w:rFonts w:ascii="Times New Roman" w:hAnsi="Times New Roman"/>
                <w:sz w:val="18"/>
                <w:szCs w:val="18"/>
              </w:rPr>
              <w:lastRenderedPageBreak/>
              <w:t>(субподрядчика)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693CF47F" w14:textId="77777777" w:rsidTr="00E828BE">
        <w:trPr>
          <w:trHeight w:val="496"/>
        </w:trPr>
        <w:tc>
          <w:tcPr>
            <w:tcW w:w="568" w:type="dxa"/>
            <w:shd w:val="clear" w:color="auto" w:fill="auto"/>
            <w:noWrap/>
          </w:tcPr>
          <w:p w14:paraId="439B9CC6"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43DA2628"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На предоставление услуг аварийно-спасательного формирования по локализации чрезвычайных ситуаций, связанных с эксплуатацией опасных производственных объектов</w:t>
            </w:r>
          </w:p>
        </w:tc>
        <w:tc>
          <w:tcPr>
            <w:tcW w:w="5953" w:type="dxa"/>
            <w:shd w:val="clear" w:color="auto" w:fill="auto"/>
            <w:noWrap/>
            <w:hideMark/>
          </w:tcPr>
          <w:p w14:paraId="22F69849"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услуг производится до 20-го числа месяца, следующего за месяцем оказания услуг путем перечисления денежных средств на расчетный счет Исполнителя.</w:t>
            </w:r>
          </w:p>
        </w:tc>
      </w:tr>
      <w:tr w:rsidR="004234FA" w:rsidRPr="001E383F" w14:paraId="665A9C8A" w14:textId="77777777" w:rsidTr="00E828BE">
        <w:trPr>
          <w:trHeight w:val="750"/>
        </w:trPr>
        <w:tc>
          <w:tcPr>
            <w:tcW w:w="568" w:type="dxa"/>
            <w:shd w:val="clear" w:color="auto" w:fill="auto"/>
            <w:noWrap/>
          </w:tcPr>
          <w:p w14:paraId="627C8D04"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F3ACD55"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проведению технического содержания и ремонта существующих систем безопасности</w:t>
            </w:r>
          </w:p>
        </w:tc>
        <w:tc>
          <w:tcPr>
            <w:tcW w:w="5953" w:type="dxa"/>
            <w:shd w:val="clear" w:color="auto" w:fill="auto"/>
            <w:noWrap/>
            <w:hideMark/>
          </w:tcPr>
          <w:p w14:paraId="6DE431E2"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78D97016" w14:textId="77777777" w:rsidTr="00E828BE">
        <w:trPr>
          <w:trHeight w:val="750"/>
        </w:trPr>
        <w:tc>
          <w:tcPr>
            <w:tcW w:w="568" w:type="dxa"/>
            <w:shd w:val="clear" w:color="auto" w:fill="auto"/>
            <w:noWrap/>
          </w:tcPr>
          <w:p w14:paraId="3D345AA3"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1C85E666"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 xml:space="preserve">Оказание услуг по проведению обязательных медицинских осмотров работников, связанных с вредными и опасными производственными факторами  </w:t>
            </w:r>
          </w:p>
        </w:tc>
        <w:tc>
          <w:tcPr>
            <w:tcW w:w="5953" w:type="dxa"/>
            <w:shd w:val="clear" w:color="auto" w:fill="auto"/>
            <w:noWrap/>
            <w:hideMark/>
          </w:tcPr>
          <w:p w14:paraId="57E49FF5"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за оказанные услуги производится Заказчиком по факту оказания услуг, в течение 15 банковских дней со дня подписания Заказчиком акта сдачи-приемки оказанных услуг, путем перечисления денежных средств на расчетный счет Исполнителя по предъявленному им счету</w:t>
            </w:r>
          </w:p>
        </w:tc>
      </w:tr>
      <w:tr w:rsidR="004234FA" w:rsidRPr="001E383F" w14:paraId="12A13E0C" w14:textId="77777777" w:rsidTr="00E828BE">
        <w:trPr>
          <w:trHeight w:val="750"/>
        </w:trPr>
        <w:tc>
          <w:tcPr>
            <w:tcW w:w="568" w:type="dxa"/>
            <w:shd w:val="clear" w:color="auto" w:fill="auto"/>
            <w:noWrap/>
          </w:tcPr>
          <w:p w14:paraId="48AE0662"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5737CA52"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Оказание услуг по проведению предрейсовых и послерейсовых медицинских осмотров водителей</w:t>
            </w:r>
          </w:p>
        </w:tc>
        <w:tc>
          <w:tcPr>
            <w:tcW w:w="5953" w:type="dxa"/>
            <w:shd w:val="clear" w:color="auto" w:fill="auto"/>
            <w:noWrap/>
            <w:hideMark/>
          </w:tcPr>
          <w:p w14:paraId="12599B23"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за оказанные услуги производится Заказчиком ежемесячно по факту оказания услуг, не более 15 (пятнадцати) рабочих дней со дня подписания Заказчиком акта оказанных услуг, путем перечисления денежных средств на расчетный счет Исполнителя по предъявленному им счету и акту об оказанных услугах</w:t>
            </w:r>
          </w:p>
        </w:tc>
      </w:tr>
      <w:tr w:rsidR="004234FA" w:rsidRPr="001E383F" w14:paraId="7771E933" w14:textId="77777777" w:rsidTr="00E828BE">
        <w:trPr>
          <w:trHeight w:val="750"/>
        </w:trPr>
        <w:tc>
          <w:tcPr>
            <w:tcW w:w="568" w:type="dxa"/>
            <w:shd w:val="clear" w:color="auto" w:fill="auto"/>
            <w:noWrap/>
          </w:tcPr>
          <w:p w14:paraId="4ED60BE7"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hideMark/>
          </w:tcPr>
          <w:p w14:paraId="049389F1" w14:textId="77777777" w:rsidR="004234FA" w:rsidRPr="001E383F" w:rsidRDefault="004234FA" w:rsidP="004234FA">
            <w:pPr>
              <w:autoSpaceDE w:val="0"/>
              <w:autoSpaceDN w:val="0"/>
              <w:spacing w:after="0" w:line="240" w:lineRule="auto"/>
              <w:rPr>
                <w:rFonts w:ascii="Times New Roman" w:hAnsi="Times New Roman"/>
                <w:sz w:val="18"/>
                <w:szCs w:val="18"/>
              </w:rPr>
            </w:pPr>
            <w:r w:rsidRPr="001E383F">
              <w:rPr>
                <w:rFonts w:ascii="Times New Roman" w:hAnsi="Times New Roman"/>
                <w:sz w:val="18"/>
                <w:szCs w:val="18"/>
              </w:rPr>
              <w:t>Выполнение работ по техническому обслуживанию и ремонту существующих систем видеонаблюдения на объектах М ДЭП</w:t>
            </w:r>
          </w:p>
        </w:tc>
        <w:tc>
          <w:tcPr>
            <w:tcW w:w="5953" w:type="dxa"/>
            <w:shd w:val="clear" w:color="auto" w:fill="auto"/>
            <w:noWrap/>
            <w:hideMark/>
          </w:tcPr>
          <w:p w14:paraId="2B1FA10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Оплата выполненных работ производится по безналичному расчету путем перечисления денежных средств на расчетный счет Подрядчика (субподрядчика) за фактически выполненные работы, в течение 30 (тридцати) календарных дней на основании актов выполненных работ.</w:t>
            </w:r>
          </w:p>
        </w:tc>
      </w:tr>
      <w:tr w:rsidR="004234FA" w:rsidRPr="001E383F" w14:paraId="3E5BB5A3" w14:textId="77777777" w:rsidTr="00E828BE">
        <w:trPr>
          <w:trHeight w:val="750"/>
        </w:trPr>
        <w:tc>
          <w:tcPr>
            <w:tcW w:w="568" w:type="dxa"/>
            <w:shd w:val="clear" w:color="auto" w:fill="auto"/>
            <w:noWrap/>
          </w:tcPr>
          <w:p w14:paraId="680C514C"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tcPr>
          <w:p w14:paraId="3B97AF8B" w14:textId="77777777" w:rsidR="004234FA" w:rsidRPr="001E383F" w:rsidRDefault="004234FA" w:rsidP="004234FA">
            <w:pPr>
              <w:autoSpaceDE w:val="0"/>
              <w:autoSpaceDN w:val="0"/>
              <w:adjustRightInd w:val="0"/>
              <w:spacing w:after="0" w:line="240" w:lineRule="auto"/>
              <w:rPr>
                <w:rFonts w:ascii="Times New Roman" w:hAnsi="Times New Roman"/>
                <w:sz w:val="18"/>
                <w:szCs w:val="18"/>
              </w:rPr>
            </w:pPr>
            <w:r w:rsidRPr="001E383F">
              <w:rPr>
                <w:rFonts w:ascii="Times New Roman" w:hAnsi="Times New Roman"/>
                <w:sz w:val="18"/>
                <w:szCs w:val="18"/>
              </w:rPr>
              <w:t>Поставка светильников и осветительных устройств</w:t>
            </w:r>
          </w:p>
          <w:p w14:paraId="453646A8" w14:textId="77777777" w:rsidR="004234FA" w:rsidRPr="001E383F" w:rsidRDefault="004234FA" w:rsidP="004234FA">
            <w:pPr>
              <w:autoSpaceDE w:val="0"/>
              <w:autoSpaceDN w:val="0"/>
              <w:spacing w:after="0" w:line="240" w:lineRule="auto"/>
              <w:rPr>
                <w:rFonts w:ascii="Times New Roman" w:hAnsi="Times New Roman"/>
                <w:sz w:val="18"/>
                <w:szCs w:val="18"/>
              </w:rPr>
            </w:pPr>
          </w:p>
        </w:tc>
        <w:tc>
          <w:tcPr>
            <w:tcW w:w="5953" w:type="dxa"/>
            <w:shd w:val="clear" w:color="auto" w:fill="auto"/>
            <w:noWrap/>
          </w:tcPr>
          <w:p w14:paraId="4E4168BB"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90 (девяносто) рабочих дней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w:t>
            </w:r>
          </w:p>
        </w:tc>
      </w:tr>
      <w:tr w:rsidR="004234FA" w:rsidRPr="001E383F" w14:paraId="07E60901" w14:textId="77777777" w:rsidTr="00E828BE">
        <w:trPr>
          <w:trHeight w:val="750"/>
        </w:trPr>
        <w:tc>
          <w:tcPr>
            <w:tcW w:w="568" w:type="dxa"/>
            <w:shd w:val="clear" w:color="auto" w:fill="auto"/>
            <w:noWrap/>
          </w:tcPr>
          <w:p w14:paraId="5F53F0AD"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shd w:val="clear" w:color="auto" w:fill="auto"/>
          </w:tcPr>
          <w:p w14:paraId="3244FB1C" w14:textId="77777777" w:rsidR="004234FA" w:rsidRPr="001E383F" w:rsidRDefault="004234FA" w:rsidP="004234FA">
            <w:pPr>
              <w:autoSpaceDE w:val="0"/>
              <w:autoSpaceDN w:val="0"/>
              <w:adjustRightInd w:val="0"/>
              <w:spacing w:after="0" w:line="240" w:lineRule="auto"/>
              <w:rPr>
                <w:rFonts w:ascii="Times New Roman" w:hAnsi="Times New Roman"/>
                <w:sz w:val="18"/>
                <w:szCs w:val="18"/>
              </w:rPr>
            </w:pPr>
            <w:r w:rsidRPr="001E383F">
              <w:rPr>
                <w:rFonts w:ascii="Times New Roman" w:hAnsi="Times New Roman"/>
                <w:sz w:val="18"/>
                <w:szCs w:val="18"/>
              </w:rPr>
              <w:t>Поставка проводов и шнуров силовых</w:t>
            </w:r>
          </w:p>
          <w:p w14:paraId="1B6227FB" w14:textId="77777777" w:rsidR="004234FA" w:rsidRPr="001E383F" w:rsidRDefault="004234FA" w:rsidP="004234FA">
            <w:pPr>
              <w:autoSpaceDE w:val="0"/>
              <w:autoSpaceDN w:val="0"/>
              <w:spacing w:after="0" w:line="240" w:lineRule="auto"/>
              <w:rPr>
                <w:rFonts w:ascii="Times New Roman" w:hAnsi="Times New Roman"/>
                <w:sz w:val="18"/>
                <w:szCs w:val="18"/>
              </w:rPr>
            </w:pPr>
          </w:p>
        </w:tc>
        <w:tc>
          <w:tcPr>
            <w:tcW w:w="5953" w:type="dxa"/>
            <w:shd w:val="clear" w:color="auto" w:fill="auto"/>
            <w:noWrap/>
          </w:tcPr>
          <w:p w14:paraId="1FA4949D"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90 (девяносто) рабочих дней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w:t>
            </w:r>
          </w:p>
        </w:tc>
      </w:tr>
      <w:tr w:rsidR="004234FA" w:rsidRPr="001E383F" w14:paraId="6C275F2E" w14:textId="77777777" w:rsidTr="00E828BE">
        <w:trPr>
          <w:trHeight w:val="750"/>
        </w:trPr>
        <w:tc>
          <w:tcPr>
            <w:tcW w:w="568" w:type="dxa"/>
            <w:shd w:val="clear" w:color="auto" w:fill="auto"/>
            <w:noWrap/>
          </w:tcPr>
          <w:p w14:paraId="1EF42729" w14:textId="77777777" w:rsidR="004234FA" w:rsidRPr="001E383F" w:rsidRDefault="004234FA" w:rsidP="004234FA">
            <w:pPr>
              <w:numPr>
                <w:ilvl w:val="0"/>
                <w:numId w:val="47"/>
              </w:numPr>
              <w:autoSpaceDE w:val="0"/>
              <w:autoSpaceDN w:val="0"/>
              <w:spacing w:after="0" w:line="240" w:lineRule="auto"/>
              <w:ind w:hanging="928"/>
              <w:rPr>
                <w:rFonts w:ascii="Times New Roman" w:hAnsi="Times New Roman"/>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8F016D" w14:textId="77777777" w:rsidR="004234FA" w:rsidRPr="001E383F" w:rsidRDefault="004234FA" w:rsidP="004234FA">
            <w:pPr>
              <w:autoSpaceDE w:val="0"/>
              <w:autoSpaceDN w:val="0"/>
              <w:adjustRightInd w:val="0"/>
              <w:spacing w:after="0" w:line="240" w:lineRule="auto"/>
              <w:rPr>
                <w:rFonts w:ascii="Times New Roman" w:hAnsi="Times New Roman"/>
                <w:sz w:val="18"/>
                <w:szCs w:val="18"/>
              </w:rPr>
            </w:pPr>
            <w:r w:rsidRPr="001E383F">
              <w:rPr>
                <w:rFonts w:ascii="Times New Roman" w:hAnsi="Times New Roman"/>
                <w:sz w:val="18"/>
                <w:szCs w:val="18"/>
              </w:rPr>
              <w:t>Поставка разъемов</w:t>
            </w:r>
          </w:p>
          <w:p w14:paraId="6436688B" w14:textId="77777777" w:rsidR="004234FA" w:rsidRPr="001E383F" w:rsidRDefault="004234FA" w:rsidP="004234FA">
            <w:pPr>
              <w:autoSpaceDE w:val="0"/>
              <w:autoSpaceDN w:val="0"/>
              <w:spacing w:after="0" w:line="240" w:lineRule="auto"/>
              <w:rPr>
                <w:rFonts w:ascii="Times New Roman" w:hAnsi="Times New Roman"/>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tcPr>
          <w:p w14:paraId="1655944F" w14:textId="77777777" w:rsidR="004234FA" w:rsidRPr="001E383F" w:rsidRDefault="004234FA" w:rsidP="004234FA">
            <w:pPr>
              <w:autoSpaceDE w:val="0"/>
              <w:autoSpaceDN w:val="0"/>
              <w:spacing w:after="0" w:line="240" w:lineRule="auto"/>
              <w:jc w:val="both"/>
              <w:rPr>
                <w:rFonts w:ascii="Times New Roman" w:hAnsi="Times New Roman"/>
                <w:sz w:val="18"/>
                <w:szCs w:val="18"/>
              </w:rPr>
            </w:pPr>
            <w:r w:rsidRPr="001E383F">
              <w:rPr>
                <w:rFonts w:ascii="Times New Roman" w:hAnsi="Times New Roman"/>
                <w:sz w:val="18"/>
                <w:szCs w:val="18"/>
              </w:rPr>
              <w:t>В течение 90 (девяносто) рабочих дней момента получения товара на основании выставленного счета, счет-фактуры, подписанной обеими сторонами товарной накладной или универсально передаточного документа (УПД)</w:t>
            </w:r>
          </w:p>
        </w:tc>
      </w:tr>
    </w:tbl>
    <w:p w14:paraId="3285062A" w14:textId="77777777" w:rsidR="004234FA" w:rsidRPr="001E383F" w:rsidRDefault="004234FA" w:rsidP="004234FA">
      <w:pPr>
        <w:autoSpaceDE w:val="0"/>
        <w:autoSpaceDN w:val="0"/>
        <w:spacing w:after="0" w:line="240" w:lineRule="auto"/>
        <w:jc w:val="both"/>
        <w:rPr>
          <w:rFonts w:ascii="Times New Roman" w:hAnsi="Times New Roman"/>
          <w:sz w:val="16"/>
          <w:szCs w:val="16"/>
        </w:rPr>
      </w:pPr>
    </w:p>
    <w:p w14:paraId="2082AD5B" w14:textId="77777777" w:rsidR="004234FA" w:rsidRPr="001E383F" w:rsidRDefault="004234FA" w:rsidP="004234FA">
      <w:pPr>
        <w:autoSpaceDE w:val="0"/>
        <w:autoSpaceDN w:val="0"/>
        <w:spacing w:after="0" w:line="240" w:lineRule="auto"/>
        <w:jc w:val="both"/>
        <w:rPr>
          <w:rFonts w:ascii="Times New Roman" w:hAnsi="Times New Roman"/>
          <w:sz w:val="16"/>
          <w:szCs w:val="16"/>
        </w:rPr>
      </w:pPr>
    </w:p>
    <w:p w14:paraId="6B1A5191" w14:textId="489E4790" w:rsidR="004234FA" w:rsidRPr="004234FA" w:rsidRDefault="004234FA" w:rsidP="004234FA">
      <w:pPr>
        <w:autoSpaceDE w:val="0"/>
        <w:autoSpaceDN w:val="0"/>
        <w:spacing w:after="0" w:line="240" w:lineRule="auto"/>
        <w:jc w:val="both"/>
        <w:rPr>
          <w:rFonts w:ascii="Times New Roman" w:hAnsi="Times New Roman"/>
          <w:sz w:val="16"/>
          <w:szCs w:val="16"/>
        </w:rPr>
      </w:pPr>
      <w:r w:rsidRPr="001E383F">
        <w:rPr>
          <w:rFonts w:ascii="Times New Roman" w:hAnsi="Times New Roman"/>
          <w:sz w:val="16"/>
          <w:szCs w:val="16"/>
        </w:rPr>
        <w:t xml:space="preserve">* В случае поставки товара, выполнения работ, оказания услуг в рамках исполнения контрактов по Федеральному закону от №44-ФЗ от 05.04.2013г. «О контрактной системе в сфере 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оплата производится в течении </w:t>
      </w:r>
      <w:r w:rsidR="00B5350A" w:rsidRPr="001E383F">
        <w:rPr>
          <w:rFonts w:ascii="Times New Roman" w:hAnsi="Times New Roman"/>
          <w:sz w:val="16"/>
          <w:szCs w:val="16"/>
        </w:rPr>
        <w:t>3</w:t>
      </w:r>
      <w:r w:rsidRPr="001E383F">
        <w:rPr>
          <w:rFonts w:ascii="Times New Roman" w:hAnsi="Times New Roman"/>
          <w:sz w:val="16"/>
          <w:szCs w:val="16"/>
        </w:rPr>
        <w:t>0 (</w:t>
      </w:r>
      <w:r w:rsidR="00B5350A" w:rsidRPr="001E383F">
        <w:rPr>
          <w:rFonts w:ascii="Times New Roman" w:hAnsi="Times New Roman"/>
          <w:sz w:val="16"/>
          <w:szCs w:val="16"/>
        </w:rPr>
        <w:t>тридцати</w:t>
      </w:r>
      <w:r w:rsidRPr="001E383F">
        <w:rPr>
          <w:rFonts w:ascii="Times New Roman" w:hAnsi="Times New Roman"/>
          <w:sz w:val="16"/>
          <w:szCs w:val="16"/>
        </w:rPr>
        <w:t xml:space="preserve">) </w:t>
      </w:r>
      <w:r w:rsidR="00B5350A" w:rsidRPr="001E383F">
        <w:rPr>
          <w:rFonts w:ascii="Times New Roman" w:hAnsi="Times New Roman"/>
          <w:sz w:val="16"/>
          <w:szCs w:val="16"/>
        </w:rPr>
        <w:t>календарных</w:t>
      </w:r>
      <w:r w:rsidRPr="001E383F">
        <w:rPr>
          <w:rFonts w:ascii="Times New Roman" w:hAnsi="Times New Roman"/>
          <w:sz w:val="16"/>
          <w:szCs w:val="16"/>
        </w:rPr>
        <w:t xml:space="preserve"> дней с даты поступления денежных средств на расчетный счет Подрядчика от Заказчика.</w:t>
      </w:r>
    </w:p>
    <w:p w14:paraId="45CEA09D" w14:textId="77777777" w:rsidR="00BA23C4" w:rsidRPr="00783BE0" w:rsidRDefault="00BA23C4" w:rsidP="00783BE0">
      <w:pPr>
        <w:tabs>
          <w:tab w:val="left" w:pos="1134"/>
        </w:tabs>
        <w:autoSpaceDE w:val="0"/>
        <w:autoSpaceDN w:val="0"/>
        <w:adjustRightInd w:val="0"/>
        <w:spacing w:after="0" w:line="240" w:lineRule="auto"/>
        <w:jc w:val="both"/>
        <w:rPr>
          <w:rFonts w:ascii="Times New Roman" w:hAnsi="Times New Roman"/>
          <w:sz w:val="24"/>
          <w:szCs w:val="24"/>
        </w:rPr>
      </w:pPr>
    </w:p>
    <w:sectPr w:rsidR="00BA23C4" w:rsidRPr="00783BE0" w:rsidSect="004234FA">
      <w:pgSz w:w="11907" w:h="16840" w:code="9"/>
      <w:pgMar w:top="851" w:right="850" w:bottom="709" w:left="1134"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1939" w14:textId="77777777" w:rsidR="00A34B9F" w:rsidRDefault="00A34B9F" w:rsidP="00C72369">
      <w:pPr>
        <w:spacing w:after="0" w:line="240" w:lineRule="auto"/>
      </w:pPr>
      <w:r>
        <w:separator/>
      </w:r>
    </w:p>
  </w:endnote>
  <w:endnote w:type="continuationSeparator" w:id="0">
    <w:p w14:paraId="409E6422" w14:textId="77777777" w:rsidR="00A34B9F" w:rsidRDefault="00A34B9F" w:rsidP="00C7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F6FE" w14:textId="77777777" w:rsidR="00F1244A" w:rsidRDefault="00F1244A" w:rsidP="00F1244A">
    <w:pPr>
      <w:pStyle w:val="a6"/>
      <w:jc w:val="center"/>
      <w:rPr>
        <w:rFonts w:ascii="Times New Roman" w:hAnsi="Times New Roman"/>
        <w:noProof/>
      </w:rPr>
    </w:pPr>
  </w:p>
  <w:p w14:paraId="12285B4C" w14:textId="77777777" w:rsidR="00F1244A" w:rsidRPr="00F1244A" w:rsidRDefault="00F1244A" w:rsidP="00F1244A">
    <w:pPr>
      <w:pStyle w:val="a6"/>
      <w:jc w:val="center"/>
      <w:rPr>
        <w:rFonts w:ascii="Times New Roman" w:hAnsi="Times New Roman"/>
      </w:rPr>
    </w:pPr>
    <w:r w:rsidRPr="00F1244A">
      <w:rPr>
        <w:rFonts w:ascii="Times New Roman" w:hAnsi="Times New Roman"/>
        <w:noProof/>
      </w:rPr>
      <w:fldChar w:fldCharType="begin"/>
    </w:r>
    <w:r w:rsidRPr="00F1244A">
      <w:rPr>
        <w:rFonts w:ascii="Times New Roman" w:hAnsi="Times New Roman"/>
        <w:noProof/>
      </w:rPr>
      <w:instrText xml:space="preserve"> PAGE   \* MERGEFORMAT </w:instrText>
    </w:r>
    <w:r w:rsidRPr="00F1244A">
      <w:rPr>
        <w:rFonts w:ascii="Times New Roman" w:hAnsi="Times New Roman"/>
        <w:noProof/>
      </w:rPr>
      <w:fldChar w:fldCharType="separate"/>
    </w:r>
    <w:r w:rsidRPr="00F1244A">
      <w:rPr>
        <w:rFonts w:ascii="Times New Roman" w:hAnsi="Times New Roman"/>
        <w:noProof/>
      </w:rPr>
      <w:t>71</w:t>
    </w:r>
    <w:r w:rsidRPr="00F1244A">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E56F" w14:textId="77777777" w:rsidR="00A34B9F" w:rsidRDefault="00A34B9F" w:rsidP="00C72369">
      <w:pPr>
        <w:spacing w:after="0" w:line="240" w:lineRule="auto"/>
      </w:pPr>
      <w:r>
        <w:separator/>
      </w:r>
    </w:p>
  </w:footnote>
  <w:footnote w:type="continuationSeparator" w:id="0">
    <w:p w14:paraId="77C782DC" w14:textId="77777777" w:rsidR="00A34B9F" w:rsidRDefault="00A34B9F" w:rsidP="00C72369">
      <w:pPr>
        <w:spacing w:after="0" w:line="240" w:lineRule="auto"/>
      </w:pPr>
      <w:r>
        <w:continuationSeparator/>
      </w:r>
    </w:p>
  </w:footnote>
  <w:footnote w:id="1">
    <w:p w14:paraId="41848013" w14:textId="77777777" w:rsidR="00F1244A" w:rsidRDefault="00F1244A" w:rsidP="00AE719E">
      <w:pPr>
        <w:pStyle w:val="af3"/>
        <w:jc w:val="both"/>
      </w:pPr>
      <w:r w:rsidRPr="00322DFE">
        <w:rPr>
          <w:rStyle w:val="af5"/>
        </w:rPr>
        <w:footnoteRef/>
      </w:r>
      <w:r w:rsidRPr="00322DFE">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2">
    <w:p w14:paraId="133237D7" w14:textId="77777777" w:rsidR="00F1244A" w:rsidRDefault="00F1244A" w:rsidP="00AE719E">
      <w:pPr>
        <w:pStyle w:val="af3"/>
        <w:jc w:val="both"/>
      </w:pPr>
      <w:r w:rsidRPr="00322DFE">
        <w:rPr>
          <w:rStyle w:val="af5"/>
        </w:rPr>
        <w:footnoteRef/>
      </w:r>
      <w:r w:rsidRPr="00322DFE">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3">
    <w:p w14:paraId="0894EBE8" w14:textId="77777777" w:rsidR="00F1244A" w:rsidRDefault="00F1244A" w:rsidP="00870227">
      <w:pPr>
        <w:pStyle w:val="af3"/>
        <w:jc w:val="both"/>
      </w:pPr>
      <w:r w:rsidRPr="0067654A">
        <w:rPr>
          <w:rStyle w:val="af5"/>
        </w:rPr>
        <w:footnoteRef/>
      </w:r>
      <w:r w:rsidRPr="0067654A">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Правительства Российской Федерации от 11.12.2014г.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footnote>
  <w:footnote w:id="4">
    <w:p w14:paraId="542ACA9E" w14:textId="77777777" w:rsidR="00F1244A" w:rsidRDefault="00F1244A" w:rsidP="00870227">
      <w:pPr>
        <w:pStyle w:val="af3"/>
        <w:jc w:val="both"/>
      </w:pPr>
      <w:r w:rsidRPr="0067654A">
        <w:rPr>
          <w:rStyle w:val="af5"/>
        </w:rPr>
        <w:footnoteRef/>
      </w:r>
      <w:r w:rsidRPr="0067654A">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5">
    <w:p w14:paraId="08ABF71A" w14:textId="77777777" w:rsidR="00F1244A" w:rsidRDefault="00F1244A" w:rsidP="00A70D24">
      <w:pPr>
        <w:pStyle w:val="af3"/>
        <w:jc w:val="both"/>
      </w:pPr>
      <w:r w:rsidRPr="0067654A">
        <w:rPr>
          <w:rStyle w:val="af5"/>
        </w:rPr>
        <w:footnoteRef/>
      </w:r>
      <w:r w:rsidRPr="0067654A">
        <w:t xml:space="preserve"> </w:t>
      </w:r>
      <w:r w:rsidRPr="0067654A">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6">
    <w:p w14:paraId="483362E8" w14:textId="77777777" w:rsidR="00F1244A" w:rsidRDefault="00F1244A" w:rsidP="009C1217">
      <w:pPr>
        <w:pStyle w:val="af3"/>
      </w:pPr>
      <w:r w:rsidRPr="0067654A">
        <w:rPr>
          <w:rStyle w:val="af5"/>
        </w:rPr>
        <w:footnoteRef/>
      </w:r>
      <w:r w:rsidRPr="0067654A">
        <w:rPr>
          <w:rFonts w:ascii="Times New Roman" w:hAnsi="Times New Roman"/>
        </w:rPr>
        <w:t xml:space="preserve"> 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7">
    <w:p w14:paraId="76663C8A" w14:textId="77777777" w:rsidR="00F1244A" w:rsidRDefault="00F1244A" w:rsidP="009D5069">
      <w:pPr>
        <w:pStyle w:val="af3"/>
      </w:pPr>
      <w:r w:rsidRPr="0067654A">
        <w:rPr>
          <w:rStyle w:val="af5"/>
        </w:rPr>
        <w:footnoteRef/>
      </w:r>
      <w:r w:rsidRPr="0067654A">
        <w:rPr>
          <w:rFonts w:ascii="Times New Roman" w:hAnsi="Times New Roman"/>
        </w:rPr>
        <w:t xml:space="preserve"> 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8">
    <w:p w14:paraId="4B2D674E" w14:textId="77777777" w:rsidR="00F1244A" w:rsidRDefault="00F1244A" w:rsidP="009D5069">
      <w:pPr>
        <w:pStyle w:val="af3"/>
      </w:pPr>
      <w:r w:rsidRPr="0067654A">
        <w:rPr>
          <w:rStyle w:val="af5"/>
        </w:rPr>
        <w:footnoteRef/>
      </w:r>
      <w:r w:rsidRPr="0067654A">
        <w:rPr>
          <w:rFonts w:ascii="Times New Roman" w:hAnsi="Times New Roman"/>
        </w:rPr>
        <w:t xml:space="preserve"> 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9">
    <w:p w14:paraId="27E0E7D7" w14:textId="77777777" w:rsidR="00F1244A" w:rsidRDefault="00F1244A" w:rsidP="006B154F">
      <w:pPr>
        <w:pStyle w:val="af3"/>
      </w:pPr>
      <w:r w:rsidRPr="0067654A">
        <w:rPr>
          <w:rStyle w:val="af5"/>
        </w:rPr>
        <w:footnoteRef/>
      </w:r>
      <w:r w:rsidRPr="0067654A">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10">
    <w:p w14:paraId="7A2AE809" w14:textId="77777777" w:rsidR="00F1244A" w:rsidRDefault="00F1244A" w:rsidP="006B154F">
      <w:pPr>
        <w:pStyle w:val="af3"/>
      </w:pPr>
      <w:r w:rsidRPr="0067654A">
        <w:rPr>
          <w:rStyle w:val="af5"/>
        </w:rPr>
        <w:footnoteRef/>
      </w:r>
      <w:r w:rsidRPr="0067654A">
        <w:rPr>
          <w:rFonts w:ascii="Times New Roman" w:hAnsi="Times New Roman"/>
        </w:rPr>
        <w:t>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11">
    <w:p w14:paraId="5B14A5AB" w14:textId="77777777" w:rsidR="00F1244A" w:rsidRDefault="00F1244A" w:rsidP="006B154F">
      <w:pPr>
        <w:pStyle w:val="af3"/>
      </w:pPr>
      <w:r w:rsidRPr="0067654A">
        <w:rPr>
          <w:rStyle w:val="af5"/>
        </w:rPr>
        <w:footnoteRef/>
      </w:r>
      <w:r w:rsidRPr="0067654A">
        <w:rPr>
          <w:rFonts w:ascii="Times New Roman" w:hAnsi="Times New Roman"/>
        </w:rPr>
        <w:t xml:space="preserve"> 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12">
    <w:p w14:paraId="42246976" w14:textId="77777777" w:rsidR="00F1244A" w:rsidRDefault="00F1244A" w:rsidP="006B154F">
      <w:pPr>
        <w:pStyle w:val="af3"/>
      </w:pPr>
      <w:r w:rsidRPr="0067654A">
        <w:rPr>
          <w:rStyle w:val="af5"/>
        </w:rPr>
        <w:footnoteRef/>
      </w:r>
      <w:r w:rsidRPr="0067654A">
        <w:rPr>
          <w:rFonts w:ascii="Times New Roman" w:hAnsi="Times New Roman"/>
        </w:rPr>
        <w:t xml:space="preserve"> Условие включается в пункт в случае осуществления заказчиком закупок у субъектов малого и среднего предпринимательства в соответствии с Постановлением № 1352.</w:t>
      </w:r>
    </w:p>
  </w:footnote>
  <w:footnote w:id="13">
    <w:p w14:paraId="09EEB3A1" w14:textId="77777777" w:rsidR="00BA23C4" w:rsidRPr="00A23A60" w:rsidRDefault="00BA23C4" w:rsidP="00BA23C4">
      <w:pPr>
        <w:pStyle w:val="af3"/>
        <w:rPr>
          <w:rFonts w:ascii="Times New Roman" w:hAnsi="Times New Roman"/>
        </w:rPr>
      </w:pPr>
      <w:r w:rsidRPr="00A23A60">
        <w:rPr>
          <w:rStyle w:val="af5"/>
          <w:rFonts w:ascii="Times New Roman" w:hAnsi="Times New Roman"/>
        </w:rPr>
        <w:footnoteRef/>
      </w:r>
      <w:r w:rsidRPr="00A23A60">
        <w:rPr>
          <w:rFonts w:ascii="Times New Roman" w:hAnsi="Times New Roman"/>
        </w:rPr>
        <w:t xml:space="preserve"> Не применяется при указании цены за единицу товара (работы, услуг) и максимального значения цены.</w:t>
      </w:r>
    </w:p>
  </w:footnote>
  <w:footnote w:id="14">
    <w:p w14:paraId="256DE036" w14:textId="77777777" w:rsidR="00BA23C4" w:rsidRPr="00A23A60" w:rsidRDefault="00BA23C4" w:rsidP="00BA23C4">
      <w:pPr>
        <w:pStyle w:val="af3"/>
        <w:rPr>
          <w:rFonts w:ascii="Times New Roman" w:hAnsi="Times New Roman"/>
        </w:rPr>
      </w:pPr>
      <w:r w:rsidRPr="00A23A60">
        <w:rPr>
          <w:rStyle w:val="af5"/>
          <w:rFonts w:ascii="Times New Roman" w:hAnsi="Times New Roman"/>
        </w:rPr>
        <w:footnoteRef/>
      </w:r>
      <w:r w:rsidRPr="00A23A60">
        <w:rPr>
          <w:rFonts w:ascii="Times New Roman" w:hAnsi="Times New Roman"/>
        </w:rPr>
        <w:t xml:space="preserve"> Подлежит корректировки при невключении в НМЦ договора перечисленных расходов. </w:t>
      </w:r>
    </w:p>
  </w:footnote>
  <w:footnote w:id="15">
    <w:p w14:paraId="033F3E5B" w14:textId="77777777" w:rsidR="00BA23C4" w:rsidRPr="00A23A60" w:rsidRDefault="00BA23C4" w:rsidP="00BA23C4">
      <w:pPr>
        <w:pStyle w:val="af3"/>
        <w:rPr>
          <w:rFonts w:ascii="Times New Roman" w:hAnsi="Times New Roman"/>
        </w:rPr>
      </w:pPr>
      <w:r w:rsidRPr="00A23A60">
        <w:rPr>
          <w:rStyle w:val="af5"/>
          <w:rFonts w:ascii="Times New Roman" w:hAnsi="Times New Roman"/>
        </w:rPr>
        <w:footnoteRef/>
      </w:r>
      <w:r w:rsidRPr="00A23A60">
        <w:rPr>
          <w:rFonts w:ascii="Times New Roman" w:hAnsi="Times New Roman"/>
        </w:rPr>
        <w:t xml:space="preserve"> Указывается при расчете НМЦ с использованием рыночного метода (анализа рынка).</w:t>
      </w:r>
    </w:p>
  </w:footnote>
  <w:footnote w:id="16">
    <w:p w14:paraId="2C47C828" w14:textId="77777777" w:rsidR="00BA23C4" w:rsidRPr="00A23A60" w:rsidRDefault="00BA23C4" w:rsidP="00BA23C4">
      <w:pPr>
        <w:pStyle w:val="af3"/>
        <w:rPr>
          <w:rFonts w:ascii="Times New Roman" w:hAnsi="Times New Roman"/>
        </w:rPr>
      </w:pPr>
      <w:r w:rsidRPr="00A23A60">
        <w:rPr>
          <w:rStyle w:val="af5"/>
          <w:rFonts w:ascii="Times New Roman" w:hAnsi="Times New Roman"/>
        </w:rPr>
        <w:footnoteRef/>
      </w:r>
      <w:r w:rsidRPr="00A23A60">
        <w:rPr>
          <w:rFonts w:ascii="Times New Roman" w:hAnsi="Times New Roman"/>
        </w:rPr>
        <w:t xml:space="preserve"> Дата и номер коммерческого предложения, адрес сайта в сети «Интернет», номер закупки в соответствии с данными Единой информационной системы в сфере закупок и т.д.</w:t>
      </w:r>
    </w:p>
  </w:footnote>
  <w:footnote w:id="17">
    <w:p w14:paraId="58D6689F" w14:textId="77777777" w:rsidR="00BA23C4" w:rsidRPr="00A23A60" w:rsidRDefault="00BA23C4" w:rsidP="00BA23C4">
      <w:pPr>
        <w:pStyle w:val="af3"/>
        <w:rPr>
          <w:rFonts w:ascii="Times New Roman" w:hAnsi="Times New Roman"/>
        </w:rPr>
      </w:pPr>
      <w:r w:rsidRPr="00A23A60">
        <w:rPr>
          <w:rStyle w:val="af5"/>
          <w:rFonts w:ascii="Times New Roman" w:hAnsi="Times New Roman"/>
        </w:rPr>
        <w:footnoteRef/>
      </w:r>
      <w:r w:rsidRPr="00A23A60">
        <w:rPr>
          <w:rFonts w:ascii="Times New Roman" w:hAnsi="Times New Roman"/>
        </w:rPr>
        <w:t xml:space="preserve"> Подлежит корректировки при невключении в НМЦ договора перечисленных расходов.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7845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4AEA8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43251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9A27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56437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0E55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225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8649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B666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41ACC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15:restartNumberingAfterBreak="0">
    <w:nsid w:val="00000002"/>
    <w:multiLevelType w:val="multilevel"/>
    <w:tmpl w:val="7700B8EA"/>
    <w:name w:val="WW8Num2"/>
    <w:lvl w:ilvl="0">
      <w:start w:val="2"/>
      <w:numFmt w:val="decimal"/>
      <w:lvlText w:val="%1."/>
      <w:lvlJc w:val="left"/>
      <w:pPr>
        <w:tabs>
          <w:tab w:val="num" w:pos="720"/>
        </w:tabs>
        <w:ind w:left="720" w:hanging="360"/>
      </w:pPr>
      <w:rPr>
        <w:rFonts w:cs="Times New Roman"/>
      </w:rPr>
    </w:lvl>
    <w:lvl w:ilvl="1">
      <w:start w:val="5"/>
      <w:numFmt w:val="decimal"/>
      <w:lvlText w:val="%1.%2."/>
      <w:lvlJc w:val="left"/>
      <w:pPr>
        <w:tabs>
          <w:tab w:val="num" w:pos="1211"/>
        </w:tabs>
        <w:ind w:left="1211"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15:restartNumberingAfterBreak="0">
    <w:nsid w:val="00000003"/>
    <w:multiLevelType w:val="multilevel"/>
    <w:tmpl w:val="7AE88F2E"/>
    <w:name w:val="WW8Num3"/>
    <w:lvl w:ilvl="0">
      <w:start w:val="5"/>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15:restartNumberingAfterBreak="0">
    <w:nsid w:val="00000004"/>
    <w:multiLevelType w:val="multilevel"/>
    <w:tmpl w:val="AC908902"/>
    <w:name w:val="WW8Num4"/>
    <w:lvl w:ilvl="0">
      <w:start w:val="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15:restartNumberingAfterBreak="0">
    <w:nsid w:val="00000005"/>
    <w:multiLevelType w:val="multilevel"/>
    <w:tmpl w:val="7D0CD75C"/>
    <w:name w:val="WW8Num5"/>
    <w:lvl w:ilvl="0">
      <w:start w:val="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8"/>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0A"/>
    <w:multiLevelType w:val="multilevel"/>
    <w:tmpl w:val="066EEE70"/>
    <w:name w:val="WW8Num10"/>
    <w:lvl w:ilvl="0">
      <w:start w:val="6"/>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b/>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10"/>
    <w:multiLevelType w:val="multilevel"/>
    <w:tmpl w:val="B68EEB18"/>
    <w:name w:val="WW8Num16"/>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1" w15:restartNumberingAfterBreak="0">
    <w:nsid w:val="00000011"/>
    <w:multiLevelType w:val="multilevel"/>
    <w:tmpl w:val="2040BEF4"/>
    <w:name w:val="WW8Num17"/>
    <w:lvl w:ilvl="0">
      <w:start w:val="8"/>
      <w:numFmt w:val="decimal"/>
      <w:lvlText w:val="%1."/>
      <w:lvlJc w:val="left"/>
      <w:pPr>
        <w:tabs>
          <w:tab w:val="num" w:pos="720"/>
        </w:tabs>
        <w:ind w:left="720" w:hanging="360"/>
      </w:pPr>
      <w:rPr>
        <w:rFonts w:cs="Times New Roman"/>
        <w:b/>
      </w:rPr>
    </w:lvl>
    <w:lvl w:ilvl="1">
      <w:start w:val="5"/>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2"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00000014"/>
    <w:multiLevelType w:val="multilevel"/>
    <w:tmpl w:val="00000014"/>
    <w:name w:val="WW8Num20"/>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00000015"/>
    <w:multiLevelType w:val="multilevel"/>
    <w:tmpl w:val="8988CB62"/>
    <w:name w:val="WW8Num21"/>
    <w:lvl w:ilvl="0">
      <w:start w:val="8"/>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5" w15:restartNumberingAfterBreak="0">
    <w:nsid w:val="00000016"/>
    <w:multiLevelType w:val="multilevel"/>
    <w:tmpl w:val="8AF2D690"/>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6" w15:restartNumberingAfterBreak="0">
    <w:nsid w:val="00000017"/>
    <w:multiLevelType w:val="multilevel"/>
    <w:tmpl w:val="558098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4"/>
      <w:numFmt w:val="decimal"/>
      <w:lvlText w:val="%9."/>
      <w:lvlJc w:val="left"/>
      <w:pPr>
        <w:tabs>
          <w:tab w:val="num" w:pos="3600"/>
        </w:tabs>
        <w:ind w:left="3600" w:hanging="360"/>
      </w:pPr>
      <w:rPr>
        <w:rFonts w:cs="Times New Roman"/>
        <w:b/>
      </w:rPr>
    </w:lvl>
  </w:abstractNum>
  <w:abstractNum w:abstractNumId="27" w15:restartNumberingAfterBreak="0">
    <w:nsid w:val="0412553C"/>
    <w:multiLevelType w:val="hybridMultilevel"/>
    <w:tmpl w:val="56D45DBC"/>
    <w:lvl w:ilvl="0" w:tplc="BA0E1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80A0D06"/>
    <w:multiLevelType w:val="hybridMultilevel"/>
    <w:tmpl w:val="11F2E3FC"/>
    <w:lvl w:ilvl="0" w:tplc="58BCA38E">
      <w:start w:val="1"/>
      <w:numFmt w:val="decimal"/>
      <w:lvlText w:val="%1)"/>
      <w:lvlJc w:val="left"/>
      <w:pPr>
        <w:ind w:left="9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08F72F3B"/>
    <w:multiLevelType w:val="hybridMultilevel"/>
    <w:tmpl w:val="4A506BF4"/>
    <w:lvl w:ilvl="0" w:tplc="04190011">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0B2C3FE0"/>
    <w:multiLevelType w:val="multilevel"/>
    <w:tmpl w:val="C512E610"/>
    <w:lvl w:ilvl="0">
      <w:start w:val="6"/>
      <w:numFmt w:val="decimal"/>
      <w:lvlText w:val="%1."/>
      <w:lvlJc w:val="left"/>
      <w:pPr>
        <w:ind w:left="540" w:hanging="540"/>
      </w:pPr>
      <w:rPr>
        <w:rFonts w:cs="Times New Roman"/>
      </w:rPr>
    </w:lvl>
    <w:lvl w:ilvl="1">
      <w:start w:val="7"/>
      <w:numFmt w:val="decimal"/>
      <w:lvlText w:val="%1.%2."/>
      <w:lvlJc w:val="left"/>
      <w:pPr>
        <w:ind w:left="1003" w:hanging="540"/>
      </w:pPr>
      <w:rPr>
        <w:rFonts w:cs="Times New Roman"/>
      </w:rPr>
    </w:lvl>
    <w:lvl w:ilvl="2">
      <w:start w:val="1"/>
      <w:numFmt w:val="decimal"/>
      <w:lvlText w:val="%1.%2.%3."/>
      <w:lvlJc w:val="left"/>
      <w:pPr>
        <w:ind w:left="720" w:hanging="720"/>
      </w:pPr>
      <w:rPr>
        <w:rFonts w:cs="Times New Roman"/>
        <w:b/>
        <w:i w:val="0"/>
      </w:rPr>
    </w:lvl>
    <w:lvl w:ilvl="3">
      <w:start w:val="1"/>
      <w:numFmt w:val="decimal"/>
      <w:lvlText w:val="%1.%2.%3.%4."/>
      <w:lvlJc w:val="left"/>
      <w:pPr>
        <w:ind w:left="2109" w:hanging="720"/>
      </w:pPr>
      <w:rPr>
        <w:rFonts w:cs="Times New Roman"/>
      </w:rPr>
    </w:lvl>
    <w:lvl w:ilvl="4">
      <w:start w:val="1"/>
      <w:numFmt w:val="decimal"/>
      <w:lvlText w:val="%1.%2.%3.%4.%5."/>
      <w:lvlJc w:val="left"/>
      <w:pPr>
        <w:ind w:left="2932" w:hanging="1080"/>
      </w:pPr>
      <w:rPr>
        <w:rFonts w:cs="Times New Roman"/>
      </w:rPr>
    </w:lvl>
    <w:lvl w:ilvl="5">
      <w:start w:val="1"/>
      <w:numFmt w:val="decimal"/>
      <w:lvlText w:val="%1.%2.%3.%4.%5.%6."/>
      <w:lvlJc w:val="left"/>
      <w:pPr>
        <w:ind w:left="3395" w:hanging="1080"/>
      </w:pPr>
      <w:rPr>
        <w:rFonts w:cs="Times New Roman"/>
      </w:rPr>
    </w:lvl>
    <w:lvl w:ilvl="6">
      <w:start w:val="1"/>
      <w:numFmt w:val="decimal"/>
      <w:lvlText w:val="%1.%2.%3.%4.%5.%6.%7."/>
      <w:lvlJc w:val="left"/>
      <w:pPr>
        <w:ind w:left="4218" w:hanging="1440"/>
      </w:pPr>
      <w:rPr>
        <w:rFonts w:cs="Times New Roman"/>
      </w:rPr>
    </w:lvl>
    <w:lvl w:ilvl="7">
      <w:start w:val="1"/>
      <w:numFmt w:val="decimal"/>
      <w:lvlText w:val="%1.%2.%3.%4.%5.%6.%7.%8."/>
      <w:lvlJc w:val="left"/>
      <w:pPr>
        <w:ind w:left="4681" w:hanging="1440"/>
      </w:pPr>
      <w:rPr>
        <w:rFonts w:cs="Times New Roman"/>
      </w:rPr>
    </w:lvl>
    <w:lvl w:ilvl="8">
      <w:start w:val="1"/>
      <w:numFmt w:val="decimal"/>
      <w:lvlText w:val="%1.%2.%3.%4.%5.%6.%7.%8.%9."/>
      <w:lvlJc w:val="left"/>
      <w:pPr>
        <w:ind w:left="5504" w:hanging="1800"/>
      </w:pPr>
      <w:rPr>
        <w:rFonts w:cs="Times New Roman"/>
      </w:rPr>
    </w:lvl>
  </w:abstractNum>
  <w:abstractNum w:abstractNumId="31" w15:restartNumberingAfterBreak="0">
    <w:nsid w:val="0C2C2290"/>
    <w:multiLevelType w:val="hybridMultilevel"/>
    <w:tmpl w:val="7EBA32E0"/>
    <w:lvl w:ilvl="0" w:tplc="4934A8DE">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0FDD3794"/>
    <w:multiLevelType w:val="hybridMultilevel"/>
    <w:tmpl w:val="E020AB3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8B9245A"/>
    <w:multiLevelType w:val="multilevel"/>
    <w:tmpl w:val="812284E4"/>
    <w:lvl w:ilvl="0">
      <w:start w:val="6"/>
      <w:numFmt w:val="decimal"/>
      <w:lvlText w:val="%1."/>
      <w:lvlJc w:val="left"/>
      <w:pPr>
        <w:ind w:left="585" w:hanging="585"/>
      </w:pPr>
      <w:rPr>
        <w:rFonts w:cs="Times New Roman"/>
      </w:rPr>
    </w:lvl>
    <w:lvl w:ilvl="1">
      <w:start w:val="7"/>
      <w:numFmt w:val="decimal"/>
      <w:lvlText w:val="%1.%2."/>
      <w:lvlJc w:val="left"/>
      <w:pPr>
        <w:ind w:left="1080" w:hanging="720"/>
      </w:pPr>
      <w:rPr>
        <w:rFonts w:cs="Times New Roman"/>
      </w:rPr>
    </w:lvl>
    <w:lvl w:ilvl="2">
      <w:start w:val="9"/>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34" w15:restartNumberingAfterBreak="0">
    <w:nsid w:val="1A4E5B25"/>
    <w:multiLevelType w:val="hybridMultilevel"/>
    <w:tmpl w:val="9D2E63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9567503"/>
    <w:multiLevelType w:val="hybridMultilevel"/>
    <w:tmpl w:val="7E805650"/>
    <w:lvl w:ilvl="0" w:tplc="B9BAC08E">
      <w:start w:val="1"/>
      <w:numFmt w:val="decimal"/>
      <w:lvlText w:val="%1)"/>
      <w:lvlJc w:val="left"/>
      <w:pPr>
        <w:tabs>
          <w:tab w:val="num" w:pos="840"/>
        </w:tabs>
        <w:ind w:left="84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6" w15:restartNumberingAfterBreak="0">
    <w:nsid w:val="319A2777"/>
    <w:multiLevelType w:val="hybridMultilevel"/>
    <w:tmpl w:val="D01C3B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2EA71F3"/>
    <w:multiLevelType w:val="hybridMultilevel"/>
    <w:tmpl w:val="D546614C"/>
    <w:lvl w:ilvl="0" w:tplc="12F238B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4444276B"/>
    <w:multiLevelType w:val="hybridMultilevel"/>
    <w:tmpl w:val="FCC0EAE8"/>
    <w:lvl w:ilvl="0" w:tplc="78BA1000">
      <w:start w:val="1"/>
      <w:numFmt w:val="decimal"/>
      <w:lvlText w:val="%1)"/>
      <w:lvlJc w:val="left"/>
      <w:pPr>
        <w:ind w:left="9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4A525D4A"/>
    <w:multiLevelType w:val="multilevel"/>
    <w:tmpl w:val="A0BA7932"/>
    <w:lvl w:ilvl="0">
      <w:start w:val="6"/>
      <w:numFmt w:val="decimal"/>
      <w:lvlText w:val="%1."/>
      <w:lvlJc w:val="left"/>
      <w:pPr>
        <w:ind w:left="915" w:hanging="915"/>
      </w:pPr>
      <w:rPr>
        <w:rFonts w:cs="Times New Roman"/>
      </w:rPr>
    </w:lvl>
    <w:lvl w:ilvl="1">
      <w:start w:val="7"/>
      <w:numFmt w:val="decimal"/>
      <w:lvlText w:val="%1.%2."/>
      <w:lvlJc w:val="left"/>
      <w:pPr>
        <w:ind w:left="1220" w:hanging="915"/>
      </w:pPr>
      <w:rPr>
        <w:rFonts w:cs="Times New Roman"/>
      </w:rPr>
    </w:lvl>
    <w:lvl w:ilvl="2">
      <w:start w:val="16"/>
      <w:numFmt w:val="decimal"/>
      <w:lvlText w:val="%1.%2.%3."/>
      <w:lvlJc w:val="left"/>
      <w:pPr>
        <w:ind w:left="1525" w:hanging="915"/>
      </w:pPr>
      <w:rPr>
        <w:rFonts w:cs="Times New Roman"/>
        <w:b/>
      </w:rPr>
    </w:lvl>
    <w:lvl w:ilvl="3">
      <w:start w:val="1"/>
      <w:numFmt w:val="decimal"/>
      <w:lvlText w:val="%1.%2.%3.%4."/>
      <w:lvlJc w:val="left"/>
      <w:pPr>
        <w:ind w:left="1995" w:hanging="1080"/>
      </w:pPr>
      <w:rPr>
        <w:rFonts w:cs="Times New Roman"/>
        <w:b/>
      </w:rPr>
    </w:lvl>
    <w:lvl w:ilvl="4">
      <w:start w:val="1"/>
      <w:numFmt w:val="decimal"/>
      <w:lvlText w:val="%1.%2.%3.%4.%5."/>
      <w:lvlJc w:val="left"/>
      <w:pPr>
        <w:ind w:left="2300" w:hanging="1080"/>
      </w:pPr>
      <w:rPr>
        <w:rFonts w:cs="Times New Roman"/>
        <w:b/>
      </w:rPr>
    </w:lvl>
    <w:lvl w:ilvl="5">
      <w:start w:val="1"/>
      <w:numFmt w:val="decimal"/>
      <w:lvlText w:val="%1.%2.%3.%4.%5.%6."/>
      <w:lvlJc w:val="left"/>
      <w:pPr>
        <w:ind w:left="2965" w:hanging="1440"/>
      </w:pPr>
      <w:rPr>
        <w:rFonts w:cs="Times New Roman"/>
      </w:rPr>
    </w:lvl>
    <w:lvl w:ilvl="6">
      <w:start w:val="1"/>
      <w:numFmt w:val="decimal"/>
      <w:lvlText w:val="%1.%2.%3.%4.%5.%6.%7."/>
      <w:lvlJc w:val="left"/>
      <w:pPr>
        <w:ind w:left="3270" w:hanging="1440"/>
      </w:pPr>
      <w:rPr>
        <w:rFonts w:cs="Times New Roman"/>
      </w:rPr>
    </w:lvl>
    <w:lvl w:ilvl="7">
      <w:start w:val="1"/>
      <w:numFmt w:val="decimal"/>
      <w:lvlText w:val="%1.%2.%3.%4.%5.%6.%7.%8."/>
      <w:lvlJc w:val="left"/>
      <w:pPr>
        <w:ind w:left="3935" w:hanging="1800"/>
      </w:pPr>
      <w:rPr>
        <w:rFonts w:cs="Times New Roman"/>
      </w:rPr>
    </w:lvl>
    <w:lvl w:ilvl="8">
      <w:start w:val="1"/>
      <w:numFmt w:val="decimal"/>
      <w:lvlText w:val="%1.%2.%3.%4.%5.%6.%7.%8.%9."/>
      <w:lvlJc w:val="left"/>
      <w:pPr>
        <w:ind w:left="4240" w:hanging="1800"/>
      </w:pPr>
      <w:rPr>
        <w:rFonts w:cs="Times New Roman"/>
      </w:rPr>
    </w:lvl>
  </w:abstractNum>
  <w:abstractNum w:abstractNumId="40" w15:restartNumberingAfterBreak="0">
    <w:nsid w:val="53C321D6"/>
    <w:multiLevelType w:val="hybridMultilevel"/>
    <w:tmpl w:val="C628A856"/>
    <w:lvl w:ilvl="0" w:tplc="0978A3BA">
      <w:start w:val="1"/>
      <w:numFmt w:val="decimal"/>
      <w:lvlText w:val="%1)"/>
      <w:lvlJc w:val="left"/>
      <w:pPr>
        <w:ind w:left="127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58ED4391"/>
    <w:multiLevelType w:val="multilevel"/>
    <w:tmpl w:val="CA48EA34"/>
    <w:lvl w:ilvl="0">
      <w:start w:val="4"/>
      <w:numFmt w:val="decimal"/>
      <w:lvlText w:val="%1."/>
      <w:lvlJc w:val="left"/>
      <w:pPr>
        <w:tabs>
          <w:tab w:val="num" w:pos="435"/>
        </w:tabs>
        <w:ind w:left="435" w:hanging="435"/>
      </w:pPr>
      <w:rPr>
        <w:rFonts w:cs="Times New Roman"/>
      </w:rPr>
    </w:lvl>
    <w:lvl w:ilvl="1">
      <w:start w:val="1"/>
      <w:numFmt w:val="decimal"/>
      <w:lvlText w:val="%1.%2."/>
      <w:lvlJc w:val="left"/>
      <w:pPr>
        <w:tabs>
          <w:tab w:val="num" w:pos="1144"/>
        </w:tabs>
        <w:ind w:left="1144" w:hanging="435"/>
      </w:pPr>
      <w:rPr>
        <w:rFonts w:cs="Times New Roman"/>
        <w:b/>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42" w15:restartNumberingAfterBreak="0">
    <w:nsid w:val="5AC46CF3"/>
    <w:multiLevelType w:val="multilevel"/>
    <w:tmpl w:val="6B3AF658"/>
    <w:lvl w:ilvl="0">
      <w:start w:val="6"/>
      <w:numFmt w:val="decimal"/>
      <w:lvlText w:val="%1."/>
      <w:lvlJc w:val="left"/>
      <w:pPr>
        <w:ind w:left="915" w:hanging="915"/>
      </w:pPr>
      <w:rPr>
        <w:rFonts w:cs="Times New Roman"/>
      </w:rPr>
    </w:lvl>
    <w:lvl w:ilvl="1">
      <w:start w:val="7"/>
      <w:numFmt w:val="decimal"/>
      <w:lvlText w:val="%1.%2."/>
      <w:lvlJc w:val="left"/>
      <w:pPr>
        <w:ind w:left="1110" w:hanging="915"/>
      </w:pPr>
      <w:rPr>
        <w:rFonts w:cs="Times New Roman"/>
      </w:rPr>
    </w:lvl>
    <w:lvl w:ilvl="2">
      <w:start w:val="15"/>
      <w:numFmt w:val="decimal"/>
      <w:lvlText w:val="%1.%2.%3."/>
      <w:lvlJc w:val="left"/>
      <w:pPr>
        <w:ind w:left="915" w:hanging="915"/>
      </w:pPr>
      <w:rPr>
        <w:rFonts w:cs="Times New Roman"/>
        <w:b/>
      </w:rPr>
    </w:lvl>
    <w:lvl w:ilvl="3">
      <w:start w:val="4"/>
      <w:numFmt w:val="decimal"/>
      <w:lvlText w:val="%1.%2.%3.%4."/>
      <w:lvlJc w:val="left"/>
      <w:pPr>
        <w:ind w:left="1665" w:hanging="1080"/>
      </w:pPr>
      <w:rPr>
        <w:rFonts w:cs="Times New Roman"/>
        <w:b/>
      </w:rPr>
    </w:lvl>
    <w:lvl w:ilvl="4">
      <w:start w:val="1"/>
      <w:numFmt w:val="decimal"/>
      <w:lvlText w:val="%1.%2.%3.%4.%5."/>
      <w:lvlJc w:val="left"/>
      <w:pPr>
        <w:ind w:left="1860" w:hanging="1080"/>
      </w:pPr>
      <w:rPr>
        <w:rFonts w:cs="Times New Roman"/>
      </w:rPr>
    </w:lvl>
    <w:lvl w:ilvl="5">
      <w:start w:val="1"/>
      <w:numFmt w:val="decimal"/>
      <w:lvlText w:val="%1.%2.%3.%4.%5.%6."/>
      <w:lvlJc w:val="left"/>
      <w:pPr>
        <w:ind w:left="2415" w:hanging="1440"/>
      </w:pPr>
      <w:rPr>
        <w:rFonts w:cs="Times New Roman"/>
      </w:rPr>
    </w:lvl>
    <w:lvl w:ilvl="6">
      <w:start w:val="1"/>
      <w:numFmt w:val="decimal"/>
      <w:lvlText w:val="%1.%2.%3.%4.%5.%6.%7."/>
      <w:lvlJc w:val="left"/>
      <w:pPr>
        <w:ind w:left="2610" w:hanging="1440"/>
      </w:pPr>
      <w:rPr>
        <w:rFonts w:cs="Times New Roman"/>
      </w:rPr>
    </w:lvl>
    <w:lvl w:ilvl="7">
      <w:start w:val="1"/>
      <w:numFmt w:val="decimal"/>
      <w:lvlText w:val="%1.%2.%3.%4.%5.%6.%7.%8."/>
      <w:lvlJc w:val="left"/>
      <w:pPr>
        <w:ind w:left="3165" w:hanging="1800"/>
      </w:pPr>
      <w:rPr>
        <w:rFonts w:cs="Times New Roman"/>
      </w:rPr>
    </w:lvl>
    <w:lvl w:ilvl="8">
      <w:start w:val="1"/>
      <w:numFmt w:val="decimal"/>
      <w:lvlText w:val="%1.%2.%3.%4.%5.%6.%7.%8.%9."/>
      <w:lvlJc w:val="left"/>
      <w:pPr>
        <w:ind w:left="3360" w:hanging="1800"/>
      </w:pPr>
      <w:rPr>
        <w:rFonts w:cs="Times New Roman"/>
      </w:rPr>
    </w:lvl>
  </w:abstractNum>
  <w:abstractNum w:abstractNumId="43" w15:restartNumberingAfterBreak="0">
    <w:nsid w:val="61E1414E"/>
    <w:multiLevelType w:val="hybridMultilevel"/>
    <w:tmpl w:val="62F003B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15:restartNumberingAfterBreak="0">
    <w:nsid w:val="6AEC3AA8"/>
    <w:multiLevelType w:val="hybridMultilevel"/>
    <w:tmpl w:val="E0F238B8"/>
    <w:lvl w:ilvl="0" w:tplc="B8FE915C">
      <w:start w:val="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45" w15:restartNumberingAfterBreak="0">
    <w:nsid w:val="78467049"/>
    <w:multiLevelType w:val="multilevel"/>
    <w:tmpl w:val="C2887BB4"/>
    <w:lvl w:ilvl="0">
      <w:start w:val="7"/>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num w:numId="1" w16cid:durableId="1399208651">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063117">
    <w:abstractNumId w:val="2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8000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4"/>
    </w:lvlOverride>
  </w:num>
  <w:num w:numId="4" w16cid:durableId="1914192115">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7516452">
    <w:abstractNumId w:val="12"/>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13190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4143835">
    <w:abstractNumId w:val="13"/>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765882">
    <w:abstractNumId w:val="14"/>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6013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520717">
    <w:abstractNumId w:val="1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895306">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8099469">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2588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807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0280333">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9365716">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7658307">
    <w:abstractNumId w:val="2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090130">
    <w:abstractNumId w:val="3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09809">
    <w:abstractNumId w:val="33"/>
    <w:lvlOverride w:ilvl="0">
      <w:startOverride w:val="6"/>
    </w:lvlOverride>
    <w:lvlOverride w:ilvl="1">
      <w:startOverride w:val="7"/>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33268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6365774">
    <w:abstractNumId w:val="42"/>
    <w:lvlOverride w:ilvl="0">
      <w:startOverride w:val="6"/>
    </w:lvlOverride>
    <w:lvlOverride w:ilvl="1">
      <w:startOverride w:val="7"/>
    </w:lvlOverride>
    <w:lvlOverride w:ilvl="2">
      <w:startOverride w:val="1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8059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5245269">
    <w:abstractNumId w:val="39"/>
    <w:lvlOverride w:ilvl="0">
      <w:startOverride w:val="6"/>
    </w:lvlOverride>
    <w:lvlOverride w:ilvl="1">
      <w:startOverride w:val="7"/>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6624163">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8586170">
    <w:abstractNumId w:val="2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257851">
    <w:abstractNumId w:val="2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10230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9372075">
    <w:abstractNumId w:val="28"/>
  </w:num>
  <w:num w:numId="29" w16cid:durableId="866259080">
    <w:abstractNumId w:val="43"/>
  </w:num>
  <w:num w:numId="30" w16cid:durableId="1423836381">
    <w:abstractNumId w:val="45"/>
  </w:num>
  <w:num w:numId="31" w16cid:durableId="88744068">
    <w:abstractNumId w:val="44"/>
  </w:num>
  <w:num w:numId="32" w16cid:durableId="1349598974">
    <w:abstractNumId w:val="29"/>
  </w:num>
  <w:num w:numId="33" w16cid:durableId="577906625">
    <w:abstractNumId w:val="27"/>
  </w:num>
  <w:num w:numId="34" w16cid:durableId="1107654068">
    <w:abstractNumId w:val="35"/>
  </w:num>
  <w:num w:numId="35" w16cid:durableId="1546407643">
    <w:abstractNumId w:val="34"/>
  </w:num>
  <w:num w:numId="36" w16cid:durableId="1384256884">
    <w:abstractNumId w:val="36"/>
  </w:num>
  <w:num w:numId="37" w16cid:durableId="207648511">
    <w:abstractNumId w:val="9"/>
  </w:num>
  <w:num w:numId="38" w16cid:durableId="450322355">
    <w:abstractNumId w:val="7"/>
  </w:num>
  <w:num w:numId="39" w16cid:durableId="1023946431">
    <w:abstractNumId w:val="6"/>
  </w:num>
  <w:num w:numId="40" w16cid:durableId="165049786">
    <w:abstractNumId w:val="5"/>
  </w:num>
  <w:num w:numId="41" w16cid:durableId="50082422">
    <w:abstractNumId w:val="4"/>
  </w:num>
  <w:num w:numId="42" w16cid:durableId="496112086">
    <w:abstractNumId w:val="8"/>
  </w:num>
  <w:num w:numId="43" w16cid:durableId="2039693155">
    <w:abstractNumId w:val="3"/>
  </w:num>
  <w:num w:numId="44" w16cid:durableId="157118732">
    <w:abstractNumId w:val="2"/>
  </w:num>
  <w:num w:numId="45" w16cid:durableId="910432746">
    <w:abstractNumId w:val="1"/>
  </w:num>
  <w:num w:numId="46" w16cid:durableId="1518738755">
    <w:abstractNumId w:val="0"/>
  </w:num>
  <w:num w:numId="47" w16cid:durableId="8285222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45"/>
    <w:rsid w:val="000004AE"/>
    <w:rsid w:val="00014A7E"/>
    <w:rsid w:val="00037DA8"/>
    <w:rsid w:val="0004450D"/>
    <w:rsid w:val="000464DD"/>
    <w:rsid w:val="00057F2F"/>
    <w:rsid w:val="000655A2"/>
    <w:rsid w:val="00067F25"/>
    <w:rsid w:val="00081E9D"/>
    <w:rsid w:val="00093BA0"/>
    <w:rsid w:val="00093DC0"/>
    <w:rsid w:val="00095923"/>
    <w:rsid w:val="00095A37"/>
    <w:rsid w:val="000A0204"/>
    <w:rsid w:val="000A4F7A"/>
    <w:rsid w:val="000A56A1"/>
    <w:rsid w:val="000A65DE"/>
    <w:rsid w:val="000A7DB8"/>
    <w:rsid w:val="000B3789"/>
    <w:rsid w:val="000D0A80"/>
    <w:rsid w:val="000D22DA"/>
    <w:rsid w:val="000E3D22"/>
    <w:rsid w:val="000E7340"/>
    <w:rsid w:val="00104BE2"/>
    <w:rsid w:val="00105516"/>
    <w:rsid w:val="001142CA"/>
    <w:rsid w:val="00121CD9"/>
    <w:rsid w:val="001234DD"/>
    <w:rsid w:val="00127FD9"/>
    <w:rsid w:val="00130CF2"/>
    <w:rsid w:val="00132C42"/>
    <w:rsid w:val="00134C04"/>
    <w:rsid w:val="00144EF7"/>
    <w:rsid w:val="00175751"/>
    <w:rsid w:val="0019306F"/>
    <w:rsid w:val="00193B12"/>
    <w:rsid w:val="001B6F37"/>
    <w:rsid w:val="001D76D2"/>
    <w:rsid w:val="001E383F"/>
    <w:rsid w:val="001F26BA"/>
    <w:rsid w:val="00203E3C"/>
    <w:rsid w:val="00207EC2"/>
    <w:rsid w:val="00222247"/>
    <w:rsid w:val="002266D6"/>
    <w:rsid w:val="00246AB5"/>
    <w:rsid w:val="00252163"/>
    <w:rsid w:val="00252973"/>
    <w:rsid w:val="002568BE"/>
    <w:rsid w:val="00260A53"/>
    <w:rsid w:val="002636D1"/>
    <w:rsid w:val="00263A70"/>
    <w:rsid w:val="00270180"/>
    <w:rsid w:val="00274C47"/>
    <w:rsid w:val="002750E1"/>
    <w:rsid w:val="00276506"/>
    <w:rsid w:val="002779D9"/>
    <w:rsid w:val="0029205E"/>
    <w:rsid w:val="0029792C"/>
    <w:rsid w:val="002A0AFF"/>
    <w:rsid w:val="002A2E5A"/>
    <w:rsid w:val="002A420F"/>
    <w:rsid w:val="002A5744"/>
    <w:rsid w:val="002A707D"/>
    <w:rsid w:val="002A7264"/>
    <w:rsid w:val="002C7989"/>
    <w:rsid w:val="002D6BD8"/>
    <w:rsid w:val="003026B4"/>
    <w:rsid w:val="00303924"/>
    <w:rsid w:val="00310039"/>
    <w:rsid w:val="00314CFC"/>
    <w:rsid w:val="00322DFE"/>
    <w:rsid w:val="00344103"/>
    <w:rsid w:val="003445B2"/>
    <w:rsid w:val="00353D1B"/>
    <w:rsid w:val="00364794"/>
    <w:rsid w:val="0038042A"/>
    <w:rsid w:val="003817F3"/>
    <w:rsid w:val="0038400C"/>
    <w:rsid w:val="003907FE"/>
    <w:rsid w:val="003A01EB"/>
    <w:rsid w:val="003B394B"/>
    <w:rsid w:val="003B3BEF"/>
    <w:rsid w:val="003D332D"/>
    <w:rsid w:val="003E155C"/>
    <w:rsid w:val="003E5945"/>
    <w:rsid w:val="003E65F4"/>
    <w:rsid w:val="003E6A56"/>
    <w:rsid w:val="003E72F4"/>
    <w:rsid w:val="003F045D"/>
    <w:rsid w:val="00406A61"/>
    <w:rsid w:val="004234FA"/>
    <w:rsid w:val="00424971"/>
    <w:rsid w:val="00434704"/>
    <w:rsid w:val="00440E38"/>
    <w:rsid w:val="004415C0"/>
    <w:rsid w:val="004426B5"/>
    <w:rsid w:val="00442772"/>
    <w:rsid w:val="00462EC0"/>
    <w:rsid w:val="004703B8"/>
    <w:rsid w:val="004757CE"/>
    <w:rsid w:val="00475808"/>
    <w:rsid w:val="00483105"/>
    <w:rsid w:val="00486C03"/>
    <w:rsid w:val="00487C01"/>
    <w:rsid w:val="00492DF6"/>
    <w:rsid w:val="00494D3D"/>
    <w:rsid w:val="00494EE4"/>
    <w:rsid w:val="004A22A3"/>
    <w:rsid w:val="004A5530"/>
    <w:rsid w:val="004A55B5"/>
    <w:rsid w:val="004A7E8A"/>
    <w:rsid w:val="004A7ECE"/>
    <w:rsid w:val="004B21D3"/>
    <w:rsid w:val="004B4817"/>
    <w:rsid w:val="004C11B8"/>
    <w:rsid w:val="004C21EA"/>
    <w:rsid w:val="004C6B9D"/>
    <w:rsid w:val="004C7751"/>
    <w:rsid w:val="004D495C"/>
    <w:rsid w:val="004E4A09"/>
    <w:rsid w:val="004F14BB"/>
    <w:rsid w:val="00502364"/>
    <w:rsid w:val="00507E1A"/>
    <w:rsid w:val="0052112B"/>
    <w:rsid w:val="005316FA"/>
    <w:rsid w:val="00547020"/>
    <w:rsid w:val="0054793E"/>
    <w:rsid w:val="005511C5"/>
    <w:rsid w:val="00561914"/>
    <w:rsid w:val="00573871"/>
    <w:rsid w:val="005762C1"/>
    <w:rsid w:val="005773D0"/>
    <w:rsid w:val="00577ECE"/>
    <w:rsid w:val="00585806"/>
    <w:rsid w:val="00587211"/>
    <w:rsid w:val="005A3D2D"/>
    <w:rsid w:val="005D36C9"/>
    <w:rsid w:val="005D4994"/>
    <w:rsid w:val="005D54B3"/>
    <w:rsid w:val="005E3568"/>
    <w:rsid w:val="005E525D"/>
    <w:rsid w:val="005F05FD"/>
    <w:rsid w:val="00610615"/>
    <w:rsid w:val="00614516"/>
    <w:rsid w:val="0062432C"/>
    <w:rsid w:val="00624534"/>
    <w:rsid w:val="0062492C"/>
    <w:rsid w:val="0063026E"/>
    <w:rsid w:val="00631531"/>
    <w:rsid w:val="006315C1"/>
    <w:rsid w:val="0063382F"/>
    <w:rsid w:val="00652FDA"/>
    <w:rsid w:val="00655F47"/>
    <w:rsid w:val="00663CBB"/>
    <w:rsid w:val="00663ED1"/>
    <w:rsid w:val="0067654A"/>
    <w:rsid w:val="0067751D"/>
    <w:rsid w:val="00684225"/>
    <w:rsid w:val="00687E49"/>
    <w:rsid w:val="00694C77"/>
    <w:rsid w:val="006A399E"/>
    <w:rsid w:val="006B154F"/>
    <w:rsid w:val="006B3269"/>
    <w:rsid w:val="006B62E4"/>
    <w:rsid w:val="006C617A"/>
    <w:rsid w:val="006D22DC"/>
    <w:rsid w:val="006D4624"/>
    <w:rsid w:val="006D7A76"/>
    <w:rsid w:val="006D7C02"/>
    <w:rsid w:val="006E6444"/>
    <w:rsid w:val="006F3AC1"/>
    <w:rsid w:val="0070131A"/>
    <w:rsid w:val="00710456"/>
    <w:rsid w:val="00711C2F"/>
    <w:rsid w:val="007200D1"/>
    <w:rsid w:val="0072062A"/>
    <w:rsid w:val="00722F57"/>
    <w:rsid w:val="0072626B"/>
    <w:rsid w:val="0073549E"/>
    <w:rsid w:val="00735E9F"/>
    <w:rsid w:val="007465CD"/>
    <w:rsid w:val="00761FBF"/>
    <w:rsid w:val="00772610"/>
    <w:rsid w:val="0077638E"/>
    <w:rsid w:val="00776AD6"/>
    <w:rsid w:val="007811EE"/>
    <w:rsid w:val="0078300E"/>
    <w:rsid w:val="00783BE0"/>
    <w:rsid w:val="00795FB4"/>
    <w:rsid w:val="00797F0C"/>
    <w:rsid w:val="007C2BE5"/>
    <w:rsid w:val="007C41CB"/>
    <w:rsid w:val="007D1166"/>
    <w:rsid w:val="007D4644"/>
    <w:rsid w:val="007E0801"/>
    <w:rsid w:val="007E170F"/>
    <w:rsid w:val="007E1CB3"/>
    <w:rsid w:val="007E229A"/>
    <w:rsid w:val="007E62D6"/>
    <w:rsid w:val="007F03B8"/>
    <w:rsid w:val="007F13EC"/>
    <w:rsid w:val="007F5657"/>
    <w:rsid w:val="007F7EF7"/>
    <w:rsid w:val="00807CFC"/>
    <w:rsid w:val="00816145"/>
    <w:rsid w:val="008245D9"/>
    <w:rsid w:val="00831774"/>
    <w:rsid w:val="008347A3"/>
    <w:rsid w:val="008360C2"/>
    <w:rsid w:val="00841886"/>
    <w:rsid w:val="00842419"/>
    <w:rsid w:val="00851BBA"/>
    <w:rsid w:val="00857AFA"/>
    <w:rsid w:val="00860EA0"/>
    <w:rsid w:val="008638BF"/>
    <w:rsid w:val="00870227"/>
    <w:rsid w:val="008919FC"/>
    <w:rsid w:val="00894BC6"/>
    <w:rsid w:val="008A1547"/>
    <w:rsid w:val="008A48CA"/>
    <w:rsid w:val="008B3D4D"/>
    <w:rsid w:val="008C15BA"/>
    <w:rsid w:val="008C16D1"/>
    <w:rsid w:val="008C22B7"/>
    <w:rsid w:val="008C2E70"/>
    <w:rsid w:val="008D3548"/>
    <w:rsid w:val="008D44AB"/>
    <w:rsid w:val="008E0C66"/>
    <w:rsid w:val="008F12D7"/>
    <w:rsid w:val="008F2D84"/>
    <w:rsid w:val="0090724E"/>
    <w:rsid w:val="00912122"/>
    <w:rsid w:val="00914C9E"/>
    <w:rsid w:val="00923348"/>
    <w:rsid w:val="00930223"/>
    <w:rsid w:val="00930A5E"/>
    <w:rsid w:val="00931FC7"/>
    <w:rsid w:val="009440E8"/>
    <w:rsid w:val="00955E1E"/>
    <w:rsid w:val="0096099D"/>
    <w:rsid w:val="009710BD"/>
    <w:rsid w:val="00975FC3"/>
    <w:rsid w:val="0098137A"/>
    <w:rsid w:val="00982F90"/>
    <w:rsid w:val="00985566"/>
    <w:rsid w:val="009872B1"/>
    <w:rsid w:val="00996099"/>
    <w:rsid w:val="009A32B8"/>
    <w:rsid w:val="009A6513"/>
    <w:rsid w:val="009B114E"/>
    <w:rsid w:val="009B7BAE"/>
    <w:rsid w:val="009C0382"/>
    <w:rsid w:val="009C1217"/>
    <w:rsid w:val="009C3B38"/>
    <w:rsid w:val="009C3B4E"/>
    <w:rsid w:val="009C623C"/>
    <w:rsid w:val="009C62E5"/>
    <w:rsid w:val="009D2CC6"/>
    <w:rsid w:val="009D35FD"/>
    <w:rsid w:val="009D5069"/>
    <w:rsid w:val="009F2272"/>
    <w:rsid w:val="009F390F"/>
    <w:rsid w:val="009F4C65"/>
    <w:rsid w:val="009F58FE"/>
    <w:rsid w:val="00A0374B"/>
    <w:rsid w:val="00A04649"/>
    <w:rsid w:val="00A162C9"/>
    <w:rsid w:val="00A272D7"/>
    <w:rsid w:val="00A34B9F"/>
    <w:rsid w:val="00A37A23"/>
    <w:rsid w:val="00A37F66"/>
    <w:rsid w:val="00A46F63"/>
    <w:rsid w:val="00A70680"/>
    <w:rsid w:val="00A70BC5"/>
    <w:rsid w:val="00A70D24"/>
    <w:rsid w:val="00A75958"/>
    <w:rsid w:val="00A9309A"/>
    <w:rsid w:val="00A938E0"/>
    <w:rsid w:val="00AB0C9A"/>
    <w:rsid w:val="00AB25F2"/>
    <w:rsid w:val="00AB6145"/>
    <w:rsid w:val="00AC49C3"/>
    <w:rsid w:val="00AD046D"/>
    <w:rsid w:val="00AD0F6B"/>
    <w:rsid w:val="00AD710B"/>
    <w:rsid w:val="00AE331C"/>
    <w:rsid w:val="00AE5B20"/>
    <w:rsid w:val="00AE719E"/>
    <w:rsid w:val="00B10EC6"/>
    <w:rsid w:val="00B25B4B"/>
    <w:rsid w:val="00B35B16"/>
    <w:rsid w:val="00B5350A"/>
    <w:rsid w:val="00B545D3"/>
    <w:rsid w:val="00B56405"/>
    <w:rsid w:val="00B672E4"/>
    <w:rsid w:val="00B82CE1"/>
    <w:rsid w:val="00B9199C"/>
    <w:rsid w:val="00BA23C4"/>
    <w:rsid w:val="00BA4E81"/>
    <w:rsid w:val="00BB0193"/>
    <w:rsid w:val="00BB3FCE"/>
    <w:rsid w:val="00BC5406"/>
    <w:rsid w:val="00BF0079"/>
    <w:rsid w:val="00BF1933"/>
    <w:rsid w:val="00BF439B"/>
    <w:rsid w:val="00BF53C1"/>
    <w:rsid w:val="00C02BCE"/>
    <w:rsid w:val="00C07570"/>
    <w:rsid w:val="00C11B00"/>
    <w:rsid w:val="00C162B9"/>
    <w:rsid w:val="00C16E50"/>
    <w:rsid w:val="00C240BC"/>
    <w:rsid w:val="00C246DF"/>
    <w:rsid w:val="00C25B9A"/>
    <w:rsid w:val="00C31298"/>
    <w:rsid w:val="00C362B2"/>
    <w:rsid w:val="00C56909"/>
    <w:rsid w:val="00C6036A"/>
    <w:rsid w:val="00C72369"/>
    <w:rsid w:val="00C7240D"/>
    <w:rsid w:val="00C744EE"/>
    <w:rsid w:val="00C9317C"/>
    <w:rsid w:val="00C93D58"/>
    <w:rsid w:val="00CB5018"/>
    <w:rsid w:val="00CC2029"/>
    <w:rsid w:val="00CC4FEF"/>
    <w:rsid w:val="00CD3027"/>
    <w:rsid w:val="00CE1102"/>
    <w:rsid w:val="00CE68DE"/>
    <w:rsid w:val="00CF05ED"/>
    <w:rsid w:val="00CF12C5"/>
    <w:rsid w:val="00CF38D8"/>
    <w:rsid w:val="00D02AEE"/>
    <w:rsid w:val="00D06185"/>
    <w:rsid w:val="00D071D2"/>
    <w:rsid w:val="00D114E3"/>
    <w:rsid w:val="00D23B57"/>
    <w:rsid w:val="00D27BCB"/>
    <w:rsid w:val="00D36C56"/>
    <w:rsid w:val="00D52E72"/>
    <w:rsid w:val="00D71B70"/>
    <w:rsid w:val="00D91BD4"/>
    <w:rsid w:val="00D940BA"/>
    <w:rsid w:val="00DA0906"/>
    <w:rsid w:val="00DA54AF"/>
    <w:rsid w:val="00DA58FC"/>
    <w:rsid w:val="00DC107E"/>
    <w:rsid w:val="00DD0CF6"/>
    <w:rsid w:val="00DD53C6"/>
    <w:rsid w:val="00DF157E"/>
    <w:rsid w:val="00DF1FB4"/>
    <w:rsid w:val="00DF5423"/>
    <w:rsid w:val="00DF6CA0"/>
    <w:rsid w:val="00DF7F3A"/>
    <w:rsid w:val="00E11FA4"/>
    <w:rsid w:val="00E136BD"/>
    <w:rsid w:val="00E15363"/>
    <w:rsid w:val="00E15D01"/>
    <w:rsid w:val="00E300C9"/>
    <w:rsid w:val="00E420F0"/>
    <w:rsid w:val="00E5312D"/>
    <w:rsid w:val="00E5554C"/>
    <w:rsid w:val="00E55C9A"/>
    <w:rsid w:val="00E61F66"/>
    <w:rsid w:val="00E65FA6"/>
    <w:rsid w:val="00E71475"/>
    <w:rsid w:val="00E76114"/>
    <w:rsid w:val="00E80CD9"/>
    <w:rsid w:val="00E828BE"/>
    <w:rsid w:val="00E8662B"/>
    <w:rsid w:val="00E90241"/>
    <w:rsid w:val="00E91E25"/>
    <w:rsid w:val="00E94CCD"/>
    <w:rsid w:val="00EA2A33"/>
    <w:rsid w:val="00EA43C4"/>
    <w:rsid w:val="00EA4C8B"/>
    <w:rsid w:val="00EA617F"/>
    <w:rsid w:val="00EC0475"/>
    <w:rsid w:val="00ED2B96"/>
    <w:rsid w:val="00ED31AF"/>
    <w:rsid w:val="00ED65F1"/>
    <w:rsid w:val="00EE2C88"/>
    <w:rsid w:val="00EE3E29"/>
    <w:rsid w:val="00EE7E13"/>
    <w:rsid w:val="00EF24DD"/>
    <w:rsid w:val="00F02CDE"/>
    <w:rsid w:val="00F112F2"/>
    <w:rsid w:val="00F123FB"/>
    <w:rsid w:val="00F1244A"/>
    <w:rsid w:val="00F160F5"/>
    <w:rsid w:val="00F21556"/>
    <w:rsid w:val="00F21C2C"/>
    <w:rsid w:val="00F21CBB"/>
    <w:rsid w:val="00F30D08"/>
    <w:rsid w:val="00F33460"/>
    <w:rsid w:val="00F3552C"/>
    <w:rsid w:val="00F40B91"/>
    <w:rsid w:val="00F4675B"/>
    <w:rsid w:val="00F51755"/>
    <w:rsid w:val="00F52062"/>
    <w:rsid w:val="00F533DF"/>
    <w:rsid w:val="00F57B69"/>
    <w:rsid w:val="00F6320F"/>
    <w:rsid w:val="00F71257"/>
    <w:rsid w:val="00F7472A"/>
    <w:rsid w:val="00F83392"/>
    <w:rsid w:val="00F94B2C"/>
    <w:rsid w:val="00FA3C09"/>
    <w:rsid w:val="00FA4042"/>
    <w:rsid w:val="00FB2160"/>
    <w:rsid w:val="00FB32BB"/>
    <w:rsid w:val="00FB5FF9"/>
    <w:rsid w:val="00FD57B9"/>
    <w:rsid w:val="00FD5DA9"/>
    <w:rsid w:val="00FE400F"/>
    <w:rsid w:val="00FE4074"/>
    <w:rsid w:val="00FE4665"/>
    <w:rsid w:val="00FE4D9B"/>
    <w:rsid w:val="00FF3DCB"/>
    <w:rsid w:val="00FF4088"/>
    <w:rsid w:val="00FF4316"/>
    <w:rsid w:val="00FF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574340E"/>
  <w15:docId w15:val="{DB1CDC6A-5BAD-413E-A7EE-CCA358B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D58"/>
    <w:pPr>
      <w:spacing w:after="200" w:line="276" w:lineRule="auto"/>
    </w:pPr>
  </w:style>
  <w:style w:type="paragraph" w:styleId="1">
    <w:name w:val="heading 1"/>
    <w:basedOn w:val="a"/>
    <w:next w:val="a"/>
    <w:link w:val="10"/>
    <w:uiPriority w:val="99"/>
    <w:qFormat/>
    <w:rsid w:val="0081614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816145"/>
    <w:pPr>
      <w:keepNext/>
      <w:tabs>
        <w:tab w:val="num" w:pos="0"/>
      </w:tabs>
      <w:suppressAutoHyphens/>
      <w:ind w:left="576" w:hanging="576"/>
      <w:jc w:val="center"/>
      <w:outlineLvl w:val="1"/>
    </w:pPr>
    <w:rPr>
      <w:rFonts w:ascii="Times New Roman" w:hAnsi="Times New Roman"/>
      <w:sz w:val="28"/>
    </w:rPr>
  </w:style>
  <w:style w:type="paragraph" w:styleId="3">
    <w:name w:val="heading 3"/>
    <w:basedOn w:val="a"/>
    <w:next w:val="a"/>
    <w:link w:val="30"/>
    <w:uiPriority w:val="99"/>
    <w:qFormat/>
    <w:rsid w:val="00816145"/>
    <w:pPr>
      <w:keepNext/>
      <w:tabs>
        <w:tab w:val="num" w:pos="0"/>
      </w:tabs>
      <w:suppressAutoHyphens/>
      <w:ind w:left="720" w:hanging="720"/>
      <w:jc w:val="center"/>
      <w:outlineLvl w:val="2"/>
    </w:pPr>
    <w:rPr>
      <w:rFonts w:ascii="Times New Roman" w:hAnsi="Times New Roman"/>
      <w:b/>
      <w:sz w:val="36"/>
      <w:lang w:eastAsia="zh-CN"/>
    </w:rPr>
  </w:style>
  <w:style w:type="paragraph" w:styleId="4">
    <w:name w:val="heading 4"/>
    <w:basedOn w:val="a"/>
    <w:next w:val="a"/>
    <w:link w:val="40"/>
    <w:uiPriority w:val="99"/>
    <w:qFormat/>
    <w:rsid w:val="00816145"/>
    <w:pPr>
      <w:keepNext/>
      <w:suppressAutoHyphens/>
      <w:spacing w:before="240" w:after="60"/>
      <w:outlineLvl w:val="3"/>
    </w:pPr>
    <w:rPr>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145"/>
    <w:rPr>
      <w:rFonts w:ascii="Cambria" w:hAnsi="Cambria" w:cs="Times New Roman"/>
      <w:b/>
      <w:bCs/>
      <w:color w:val="365F91"/>
      <w:sz w:val="28"/>
      <w:szCs w:val="28"/>
    </w:rPr>
  </w:style>
  <w:style w:type="character" w:customStyle="1" w:styleId="20">
    <w:name w:val="Заголовок 2 Знак"/>
    <w:basedOn w:val="a0"/>
    <w:link w:val="2"/>
    <w:uiPriority w:val="99"/>
    <w:semiHidden/>
    <w:locked/>
    <w:rsid w:val="00816145"/>
    <w:rPr>
      <w:rFonts w:ascii="Times New Roman" w:hAnsi="Times New Roman" w:cs="Times New Roman"/>
      <w:sz w:val="28"/>
    </w:rPr>
  </w:style>
  <w:style w:type="character" w:customStyle="1" w:styleId="30">
    <w:name w:val="Заголовок 3 Знак"/>
    <w:basedOn w:val="a0"/>
    <w:link w:val="3"/>
    <w:uiPriority w:val="99"/>
    <w:semiHidden/>
    <w:locked/>
    <w:rsid w:val="00816145"/>
    <w:rPr>
      <w:rFonts w:ascii="Times New Roman" w:hAnsi="Times New Roman" w:cs="Times New Roman"/>
      <w:b/>
      <w:sz w:val="36"/>
      <w:lang w:eastAsia="zh-CN"/>
    </w:rPr>
  </w:style>
  <w:style w:type="character" w:customStyle="1" w:styleId="40">
    <w:name w:val="Заголовок 4 Знак"/>
    <w:basedOn w:val="a0"/>
    <w:link w:val="4"/>
    <w:uiPriority w:val="99"/>
    <w:semiHidden/>
    <w:locked/>
    <w:rsid w:val="00816145"/>
    <w:rPr>
      <w:rFonts w:ascii="Calibri" w:hAnsi="Calibri" w:cs="Times New Roman"/>
      <w:b/>
      <w:bCs/>
      <w:sz w:val="28"/>
      <w:szCs w:val="28"/>
      <w:lang w:eastAsia="zh-CN"/>
    </w:rPr>
  </w:style>
  <w:style w:type="character" w:styleId="a3">
    <w:name w:val="Hyperlink"/>
    <w:basedOn w:val="a0"/>
    <w:uiPriority w:val="99"/>
    <w:semiHidden/>
    <w:rsid w:val="00816145"/>
    <w:rPr>
      <w:rFonts w:cs="Times New Roman"/>
      <w:color w:val="0000FF"/>
      <w:u w:val="single"/>
    </w:rPr>
  </w:style>
  <w:style w:type="paragraph" w:styleId="a4">
    <w:name w:val="header"/>
    <w:basedOn w:val="a"/>
    <w:link w:val="11"/>
    <w:uiPriority w:val="99"/>
    <w:semiHidden/>
    <w:rsid w:val="00816145"/>
    <w:pPr>
      <w:tabs>
        <w:tab w:val="center" w:pos="4677"/>
        <w:tab w:val="right" w:pos="9355"/>
      </w:tabs>
      <w:suppressAutoHyphens/>
      <w:spacing w:after="0" w:line="240" w:lineRule="auto"/>
    </w:pPr>
    <w:rPr>
      <w:lang w:eastAsia="zh-CN"/>
    </w:rPr>
  </w:style>
  <w:style w:type="character" w:customStyle="1" w:styleId="11">
    <w:name w:val="Верхний колонтитул Знак1"/>
    <w:basedOn w:val="a0"/>
    <w:link w:val="a4"/>
    <w:uiPriority w:val="99"/>
    <w:semiHidden/>
    <w:locked/>
    <w:rsid w:val="00816145"/>
    <w:rPr>
      <w:rFonts w:ascii="Calibri" w:hAnsi="Calibri" w:cs="Times New Roman"/>
      <w:lang w:eastAsia="zh-CN"/>
    </w:rPr>
  </w:style>
  <w:style w:type="character" w:customStyle="1" w:styleId="a5">
    <w:name w:val="Верхний колонтитул Знак"/>
    <w:basedOn w:val="a0"/>
    <w:uiPriority w:val="99"/>
    <w:semiHidden/>
    <w:rsid w:val="00816145"/>
    <w:rPr>
      <w:rFonts w:cs="Times New Roman"/>
    </w:rPr>
  </w:style>
  <w:style w:type="paragraph" w:styleId="a6">
    <w:name w:val="footer"/>
    <w:basedOn w:val="a"/>
    <w:link w:val="12"/>
    <w:uiPriority w:val="99"/>
    <w:rsid w:val="00816145"/>
    <w:pPr>
      <w:tabs>
        <w:tab w:val="center" w:pos="4677"/>
        <w:tab w:val="right" w:pos="9355"/>
      </w:tabs>
      <w:suppressAutoHyphens/>
      <w:spacing w:after="0" w:line="240" w:lineRule="auto"/>
    </w:pPr>
    <w:rPr>
      <w:lang w:eastAsia="zh-CN"/>
    </w:rPr>
  </w:style>
  <w:style w:type="character" w:customStyle="1" w:styleId="12">
    <w:name w:val="Нижний колонтитул Знак1"/>
    <w:basedOn w:val="a0"/>
    <w:link w:val="a6"/>
    <w:uiPriority w:val="99"/>
    <w:semiHidden/>
    <w:locked/>
    <w:rsid w:val="00816145"/>
    <w:rPr>
      <w:rFonts w:ascii="Calibri" w:hAnsi="Calibri" w:cs="Times New Roman"/>
      <w:lang w:eastAsia="zh-CN"/>
    </w:rPr>
  </w:style>
  <w:style w:type="character" w:customStyle="1" w:styleId="a7">
    <w:name w:val="Нижний колонтитул Знак"/>
    <w:basedOn w:val="a0"/>
    <w:uiPriority w:val="99"/>
    <w:rsid w:val="00816145"/>
    <w:rPr>
      <w:rFonts w:cs="Times New Roman"/>
    </w:rPr>
  </w:style>
  <w:style w:type="paragraph" w:styleId="a8">
    <w:name w:val="Title"/>
    <w:basedOn w:val="a"/>
    <w:link w:val="a9"/>
    <w:uiPriority w:val="99"/>
    <w:qFormat/>
    <w:rsid w:val="00816145"/>
    <w:pPr>
      <w:spacing w:after="0" w:line="360" w:lineRule="auto"/>
      <w:ind w:firstLine="567"/>
      <w:jc w:val="center"/>
    </w:pPr>
    <w:rPr>
      <w:rFonts w:ascii="Times New Roman" w:hAnsi="Times New Roman"/>
      <w:b/>
      <w:bCs/>
      <w:szCs w:val="24"/>
    </w:rPr>
  </w:style>
  <w:style w:type="character" w:customStyle="1" w:styleId="a9">
    <w:name w:val="Заголовок Знак"/>
    <w:basedOn w:val="a0"/>
    <w:link w:val="a8"/>
    <w:uiPriority w:val="99"/>
    <w:locked/>
    <w:rsid w:val="00816145"/>
    <w:rPr>
      <w:rFonts w:ascii="Times New Roman" w:hAnsi="Times New Roman" w:cs="Times New Roman"/>
      <w:b/>
      <w:bCs/>
      <w:sz w:val="24"/>
      <w:szCs w:val="24"/>
    </w:rPr>
  </w:style>
  <w:style w:type="paragraph" w:styleId="aa">
    <w:name w:val="Body Text"/>
    <w:basedOn w:val="a"/>
    <w:link w:val="13"/>
    <w:uiPriority w:val="99"/>
    <w:semiHidden/>
    <w:rsid w:val="00816145"/>
    <w:pPr>
      <w:suppressAutoHyphens/>
      <w:spacing w:after="120"/>
    </w:pPr>
    <w:rPr>
      <w:lang w:eastAsia="zh-CN"/>
    </w:rPr>
  </w:style>
  <w:style w:type="character" w:customStyle="1" w:styleId="13">
    <w:name w:val="Основной текст Знак1"/>
    <w:basedOn w:val="a0"/>
    <w:link w:val="aa"/>
    <w:uiPriority w:val="99"/>
    <w:semiHidden/>
    <w:locked/>
    <w:rsid w:val="00816145"/>
    <w:rPr>
      <w:rFonts w:ascii="Calibri" w:hAnsi="Calibri" w:cs="Times New Roman"/>
      <w:lang w:eastAsia="zh-CN"/>
    </w:rPr>
  </w:style>
  <w:style w:type="character" w:customStyle="1" w:styleId="ab">
    <w:name w:val="Основной текст Знак"/>
    <w:basedOn w:val="a0"/>
    <w:uiPriority w:val="99"/>
    <w:semiHidden/>
    <w:rsid w:val="00816145"/>
    <w:rPr>
      <w:rFonts w:cs="Times New Roman"/>
    </w:rPr>
  </w:style>
  <w:style w:type="paragraph" w:styleId="ac">
    <w:name w:val="Balloon Text"/>
    <w:basedOn w:val="a"/>
    <w:link w:val="ad"/>
    <w:uiPriority w:val="99"/>
    <w:semiHidden/>
    <w:rsid w:val="00816145"/>
    <w:pPr>
      <w:suppressAutoHyphens/>
      <w:spacing w:after="0" w:line="240" w:lineRule="auto"/>
    </w:pPr>
    <w:rPr>
      <w:rFonts w:ascii="Tahoma" w:hAnsi="Tahoma"/>
      <w:sz w:val="16"/>
      <w:szCs w:val="16"/>
      <w:lang w:eastAsia="zh-CN"/>
    </w:rPr>
  </w:style>
  <w:style w:type="character" w:customStyle="1" w:styleId="ad">
    <w:name w:val="Текст выноски Знак"/>
    <w:basedOn w:val="a0"/>
    <w:link w:val="ac"/>
    <w:uiPriority w:val="99"/>
    <w:semiHidden/>
    <w:locked/>
    <w:rsid w:val="00816145"/>
    <w:rPr>
      <w:rFonts w:ascii="Tahoma" w:hAnsi="Tahoma" w:cs="Times New Roman"/>
      <w:sz w:val="16"/>
      <w:szCs w:val="16"/>
      <w:lang w:eastAsia="zh-CN"/>
    </w:rPr>
  </w:style>
  <w:style w:type="paragraph" w:styleId="ae">
    <w:name w:val="List Paragraph"/>
    <w:basedOn w:val="a"/>
    <w:uiPriority w:val="34"/>
    <w:qFormat/>
    <w:rsid w:val="00816145"/>
    <w:pPr>
      <w:suppressAutoHyphens/>
      <w:ind w:left="720"/>
    </w:pPr>
    <w:rPr>
      <w:lang w:eastAsia="zh-CN"/>
    </w:rPr>
  </w:style>
  <w:style w:type="paragraph" w:customStyle="1" w:styleId="14">
    <w:name w:val="Заголовок1"/>
    <w:basedOn w:val="a"/>
    <w:next w:val="aa"/>
    <w:uiPriority w:val="99"/>
    <w:rsid w:val="00816145"/>
    <w:pPr>
      <w:keepNext/>
      <w:suppressAutoHyphens/>
      <w:spacing w:before="240" w:after="120"/>
    </w:pPr>
    <w:rPr>
      <w:rFonts w:ascii="Arial" w:hAnsi="Arial" w:cs="Mangal"/>
      <w:sz w:val="28"/>
      <w:szCs w:val="28"/>
      <w:lang w:eastAsia="zh-CN"/>
    </w:rPr>
  </w:style>
  <w:style w:type="paragraph" w:customStyle="1" w:styleId="15">
    <w:name w:val="Указатель1"/>
    <w:basedOn w:val="a"/>
    <w:uiPriority w:val="99"/>
    <w:rsid w:val="00816145"/>
    <w:pPr>
      <w:suppressLineNumbers/>
      <w:suppressAutoHyphens/>
    </w:pPr>
    <w:rPr>
      <w:rFonts w:cs="Mangal"/>
      <w:lang w:eastAsia="zh-CN"/>
    </w:rPr>
  </w:style>
  <w:style w:type="paragraph" w:customStyle="1" w:styleId="16">
    <w:name w:val="Обычный1"/>
    <w:uiPriority w:val="99"/>
    <w:rsid w:val="00816145"/>
    <w:pPr>
      <w:suppressAutoHyphens/>
      <w:autoSpaceDE w:val="0"/>
    </w:pPr>
    <w:rPr>
      <w:rFonts w:ascii="Times New Roman" w:hAnsi="Times New Roman"/>
      <w:color w:val="000000"/>
      <w:sz w:val="24"/>
      <w:szCs w:val="24"/>
      <w:lang w:eastAsia="zh-CN"/>
    </w:rPr>
  </w:style>
  <w:style w:type="paragraph" w:customStyle="1" w:styleId="TOCI">
    <w:name w:val="TOCI"/>
    <w:basedOn w:val="16"/>
    <w:next w:val="16"/>
    <w:uiPriority w:val="99"/>
    <w:rsid w:val="00816145"/>
    <w:rPr>
      <w:color w:val="auto"/>
    </w:rPr>
  </w:style>
  <w:style w:type="paragraph" w:customStyle="1" w:styleId="style4">
    <w:name w:val="style4"/>
    <w:basedOn w:val="16"/>
    <w:next w:val="16"/>
    <w:uiPriority w:val="99"/>
    <w:rsid w:val="00816145"/>
    <w:rPr>
      <w:color w:val="auto"/>
    </w:rPr>
  </w:style>
  <w:style w:type="paragraph" w:customStyle="1" w:styleId="ConsPlusTitle">
    <w:name w:val="ConsPlusTitle"/>
    <w:uiPriority w:val="99"/>
    <w:rsid w:val="00816145"/>
    <w:pPr>
      <w:widowControl w:val="0"/>
      <w:suppressAutoHyphens/>
      <w:autoSpaceDE w:val="0"/>
    </w:pPr>
    <w:rPr>
      <w:rFonts w:ascii="Arial" w:hAnsi="Arial" w:cs="Arial"/>
      <w:b/>
      <w:bCs/>
      <w:sz w:val="20"/>
      <w:szCs w:val="20"/>
      <w:lang w:eastAsia="zh-CN"/>
    </w:rPr>
  </w:style>
  <w:style w:type="paragraph" w:customStyle="1" w:styleId="TimesNewRoman">
    <w:name w:val="обычный+ Times New Roman"/>
    <w:basedOn w:val="3"/>
    <w:uiPriority w:val="99"/>
    <w:rsid w:val="00816145"/>
    <w:rPr>
      <w:b w:val="0"/>
      <w:sz w:val="24"/>
    </w:rPr>
  </w:style>
  <w:style w:type="paragraph" w:customStyle="1" w:styleId="1625">
    <w:name w:val="Стиль многоуровневый 16 пт полужирный Синий Первая строка:  25..."/>
    <w:basedOn w:val="3"/>
    <w:uiPriority w:val="99"/>
    <w:rsid w:val="00816145"/>
    <w:pPr>
      <w:tabs>
        <w:tab w:val="clear" w:pos="0"/>
        <w:tab w:val="num" w:pos="1701"/>
      </w:tabs>
      <w:suppressAutoHyphens w:val="0"/>
      <w:spacing w:before="120" w:after="120" w:line="240" w:lineRule="auto"/>
      <w:ind w:left="0" w:right="23" w:firstLine="1418"/>
    </w:pPr>
    <w:rPr>
      <w:bCs/>
      <w:sz w:val="32"/>
      <w:szCs w:val="32"/>
    </w:rPr>
  </w:style>
  <w:style w:type="paragraph" w:customStyle="1" w:styleId="ConsNormal">
    <w:name w:val="ConsNormal"/>
    <w:uiPriority w:val="99"/>
    <w:rsid w:val="00816145"/>
    <w:pPr>
      <w:widowControl w:val="0"/>
      <w:autoSpaceDE w:val="0"/>
      <w:autoSpaceDN w:val="0"/>
      <w:adjustRightInd w:val="0"/>
      <w:ind w:firstLine="720"/>
    </w:pPr>
    <w:rPr>
      <w:rFonts w:ascii="Arial" w:hAnsi="Arial" w:cs="Arial"/>
      <w:sz w:val="20"/>
      <w:szCs w:val="20"/>
    </w:rPr>
  </w:style>
  <w:style w:type="character" w:customStyle="1" w:styleId="Absatz-Standardschriftart">
    <w:name w:val="Absatz-Standardschriftart"/>
    <w:uiPriority w:val="99"/>
    <w:rsid w:val="00816145"/>
  </w:style>
  <w:style w:type="character" w:customStyle="1" w:styleId="WW-Absatz-Standardschriftart">
    <w:name w:val="WW-Absatz-Standardschriftart"/>
    <w:uiPriority w:val="99"/>
    <w:rsid w:val="00816145"/>
  </w:style>
  <w:style w:type="character" w:customStyle="1" w:styleId="WW-Absatz-Standardschriftart1">
    <w:name w:val="WW-Absatz-Standardschriftart1"/>
    <w:uiPriority w:val="99"/>
    <w:rsid w:val="00816145"/>
  </w:style>
  <w:style w:type="character" w:customStyle="1" w:styleId="WW-Absatz-Standardschriftart11">
    <w:name w:val="WW-Absatz-Standardschriftart11"/>
    <w:uiPriority w:val="99"/>
    <w:rsid w:val="00816145"/>
  </w:style>
  <w:style w:type="character" w:customStyle="1" w:styleId="WW8Num2z0">
    <w:name w:val="WW8Num2z0"/>
    <w:uiPriority w:val="99"/>
    <w:rsid w:val="00816145"/>
    <w:rPr>
      <w:b/>
    </w:rPr>
  </w:style>
  <w:style w:type="character" w:customStyle="1" w:styleId="17">
    <w:name w:val="Основной шрифт абзаца1"/>
    <w:uiPriority w:val="99"/>
    <w:rsid w:val="00816145"/>
  </w:style>
  <w:style w:type="character" w:customStyle="1" w:styleId="18">
    <w:name w:val="Знак Знак1"/>
    <w:basedOn w:val="17"/>
    <w:uiPriority w:val="99"/>
    <w:rsid w:val="00816145"/>
    <w:rPr>
      <w:rFonts w:cs="Times New Roman"/>
    </w:rPr>
  </w:style>
  <w:style w:type="character" w:customStyle="1" w:styleId="af">
    <w:name w:val="Знак Знак"/>
    <w:basedOn w:val="17"/>
    <w:uiPriority w:val="99"/>
    <w:rsid w:val="00816145"/>
    <w:rPr>
      <w:rFonts w:cs="Times New Roman"/>
    </w:rPr>
  </w:style>
  <w:style w:type="character" w:customStyle="1" w:styleId="af0">
    <w:name w:val="Символ нумерации"/>
    <w:uiPriority w:val="99"/>
    <w:rsid w:val="00816145"/>
  </w:style>
  <w:style w:type="paragraph" w:customStyle="1" w:styleId="ConsPlusNormal">
    <w:name w:val="ConsPlusNormal"/>
    <w:link w:val="ConsPlusNormal0"/>
    <w:uiPriority w:val="99"/>
    <w:rsid w:val="00F160F5"/>
    <w:pPr>
      <w:autoSpaceDE w:val="0"/>
      <w:autoSpaceDN w:val="0"/>
      <w:adjustRightInd w:val="0"/>
    </w:pPr>
    <w:rPr>
      <w:rFonts w:ascii="Arial" w:hAnsi="Arial"/>
    </w:rPr>
  </w:style>
  <w:style w:type="character" w:customStyle="1" w:styleId="ConsPlusNormal0">
    <w:name w:val="ConsPlusNormal Знак"/>
    <w:link w:val="ConsPlusNormal"/>
    <w:uiPriority w:val="99"/>
    <w:locked/>
    <w:rsid w:val="00F160F5"/>
    <w:rPr>
      <w:rFonts w:ascii="Arial" w:hAnsi="Arial"/>
      <w:sz w:val="22"/>
      <w:lang w:val="ru-RU" w:eastAsia="ru-RU"/>
    </w:rPr>
  </w:style>
  <w:style w:type="paragraph" w:styleId="af1">
    <w:name w:val="Normal (Web)"/>
    <w:basedOn w:val="a"/>
    <w:uiPriority w:val="99"/>
    <w:rsid w:val="004A5530"/>
    <w:pPr>
      <w:spacing w:before="100" w:beforeAutospacing="1" w:after="100" w:afterAutospacing="1" w:line="240" w:lineRule="auto"/>
    </w:pPr>
    <w:rPr>
      <w:rFonts w:ascii="Times New Roman" w:hAnsi="Times New Roman"/>
      <w:sz w:val="24"/>
      <w:szCs w:val="24"/>
    </w:rPr>
  </w:style>
  <w:style w:type="paragraph" w:styleId="af2">
    <w:name w:val="No Spacing"/>
    <w:uiPriority w:val="99"/>
    <w:qFormat/>
    <w:rsid w:val="00D071D2"/>
    <w:pPr>
      <w:ind w:left="1134"/>
      <w:jc w:val="both"/>
    </w:pPr>
    <w:rPr>
      <w:rFonts w:ascii="Times New Roman" w:hAnsi="Times New Roman"/>
      <w:sz w:val="24"/>
      <w:szCs w:val="24"/>
    </w:rPr>
  </w:style>
  <w:style w:type="character" w:customStyle="1" w:styleId="blk">
    <w:name w:val="blk"/>
    <w:basedOn w:val="a0"/>
    <w:uiPriority w:val="99"/>
    <w:rsid w:val="00494D3D"/>
    <w:rPr>
      <w:rFonts w:cs="Times New Roman"/>
    </w:rPr>
  </w:style>
  <w:style w:type="character" w:customStyle="1" w:styleId="apple-converted-space">
    <w:name w:val="apple-converted-space"/>
    <w:basedOn w:val="a0"/>
    <w:uiPriority w:val="99"/>
    <w:rsid w:val="001B6F37"/>
    <w:rPr>
      <w:rFonts w:cs="Times New Roman"/>
    </w:rPr>
  </w:style>
  <w:style w:type="paragraph" w:styleId="af3">
    <w:name w:val="footnote text"/>
    <w:basedOn w:val="a"/>
    <w:link w:val="af4"/>
    <w:uiPriority w:val="99"/>
    <w:rsid w:val="001B6F37"/>
    <w:pPr>
      <w:spacing w:after="0" w:line="240" w:lineRule="auto"/>
    </w:pPr>
    <w:rPr>
      <w:sz w:val="20"/>
      <w:szCs w:val="20"/>
    </w:rPr>
  </w:style>
  <w:style w:type="character" w:customStyle="1" w:styleId="af4">
    <w:name w:val="Текст сноски Знак"/>
    <w:basedOn w:val="a0"/>
    <w:link w:val="af3"/>
    <w:uiPriority w:val="99"/>
    <w:locked/>
    <w:rsid w:val="001B6F37"/>
    <w:rPr>
      <w:rFonts w:ascii="Calibri" w:hAnsi="Calibri" w:cs="Times New Roman"/>
      <w:sz w:val="20"/>
      <w:szCs w:val="20"/>
    </w:rPr>
  </w:style>
  <w:style w:type="character" w:styleId="af5">
    <w:name w:val="footnote reference"/>
    <w:basedOn w:val="a0"/>
    <w:uiPriority w:val="99"/>
    <w:rsid w:val="001B6F37"/>
    <w:rPr>
      <w:rFonts w:cs="Times New Roman"/>
      <w:vertAlign w:val="superscript"/>
    </w:rPr>
  </w:style>
  <w:style w:type="paragraph" w:customStyle="1" w:styleId="Default">
    <w:name w:val="Default"/>
    <w:uiPriority w:val="99"/>
    <w:rsid w:val="001B6F37"/>
    <w:pPr>
      <w:autoSpaceDE w:val="0"/>
      <w:autoSpaceDN w:val="0"/>
      <w:adjustRightInd w:val="0"/>
    </w:pPr>
    <w:rPr>
      <w:rFonts w:ascii="Times New Roman" w:hAnsi="Times New Roman"/>
      <w:color w:val="000000"/>
      <w:sz w:val="24"/>
      <w:szCs w:val="24"/>
      <w:lang w:eastAsia="en-US"/>
    </w:rPr>
  </w:style>
  <w:style w:type="character" w:customStyle="1" w:styleId="blk3">
    <w:name w:val="blk3"/>
    <w:uiPriority w:val="99"/>
    <w:rsid w:val="00F21CBB"/>
  </w:style>
  <w:style w:type="character" w:customStyle="1" w:styleId="s1">
    <w:name w:val="s1"/>
    <w:uiPriority w:val="99"/>
    <w:rsid w:val="00F21CBB"/>
  </w:style>
  <w:style w:type="paragraph" w:customStyle="1" w:styleId="p3">
    <w:name w:val="p3"/>
    <w:basedOn w:val="a"/>
    <w:uiPriority w:val="99"/>
    <w:rsid w:val="00F21CBB"/>
    <w:pPr>
      <w:spacing w:before="100" w:beforeAutospacing="1" w:after="100" w:afterAutospacing="1" w:line="240" w:lineRule="auto"/>
    </w:pPr>
    <w:rPr>
      <w:rFonts w:ascii="Times New Roman" w:hAnsi="Times New Roman"/>
      <w:sz w:val="24"/>
      <w:szCs w:val="24"/>
    </w:rPr>
  </w:style>
  <w:style w:type="character" w:customStyle="1" w:styleId="s2">
    <w:name w:val="s2"/>
    <w:uiPriority w:val="99"/>
    <w:rsid w:val="00F21CBB"/>
  </w:style>
  <w:style w:type="character" w:customStyle="1" w:styleId="s3">
    <w:name w:val="s3"/>
    <w:uiPriority w:val="99"/>
    <w:rsid w:val="00F21CBB"/>
  </w:style>
  <w:style w:type="paragraph" w:customStyle="1" w:styleId="p4">
    <w:name w:val="p4"/>
    <w:basedOn w:val="a"/>
    <w:uiPriority w:val="99"/>
    <w:rsid w:val="00F21CBB"/>
    <w:pPr>
      <w:spacing w:before="100" w:beforeAutospacing="1" w:after="100" w:afterAutospacing="1" w:line="240" w:lineRule="auto"/>
    </w:pPr>
    <w:rPr>
      <w:rFonts w:ascii="Times New Roman" w:hAnsi="Times New Roman"/>
      <w:sz w:val="24"/>
      <w:szCs w:val="24"/>
    </w:rPr>
  </w:style>
  <w:style w:type="character" w:customStyle="1" w:styleId="s4">
    <w:name w:val="s4"/>
    <w:uiPriority w:val="99"/>
    <w:rsid w:val="00F21CBB"/>
  </w:style>
  <w:style w:type="paragraph" w:customStyle="1" w:styleId="p5">
    <w:name w:val="p5"/>
    <w:basedOn w:val="a"/>
    <w:uiPriority w:val="99"/>
    <w:rsid w:val="00F21CBB"/>
    <w:pPr>
      <w:spacing w:before="100" w:beforeAutospacing="1" w:after="100" w:afterAutospacing="1" w:line="240" w:lineRule="auto"/>
    </w:pPr>
    <w:rPr>
      <w:rFonts w:ascii="Times New Roman" w:hAnsi="Times New Roman"/>
      <w:sz w:val="24"/>
      <w:szCs w:val="24"/>
    </w:rPr>
  </w:style>
  <w:style w:type="character" w:customStyle="1" w:styleId="s6">
    <w:name w:val="s6"/>
    <w:uiPriority w:val="99"/>
    <w:rsid w:val="00F21CBB"/>
  </w:style>
  <w:style w:type="paragraph" w:customStyle="1" w:styleId="p6">
    <w:name w:val="p6"/>
    <w:basedOn w:val="a"/>
    <w:uiPriority w:val="99"/>
    <w:rsid w:val="00F21CBB"/>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F21CBB"/>
    <w:pPr>
      <w:spacing w:before="100" w:beforeAutospacing="1" w:after="100" w:afterAutospacing="1" w:line="240" w:lineRule="auto"/>
    </w:pPr>
    <w:rPr>
      <w:rFonts w:ascii="Times New Roman" w:hAnsi="Times New Roman"/>
      <w:sz w:val="24"/>
      <w:szCs w:val="24"/>
    </w:rPr>
  </w:style>
  <w:style w:type="table" w:styleId="af6">
    <w:name w:val="Table Grid"/>
    <w:basedOn w:val="a1"/>
    <w:uiPriority w:val="59"/>
    <w:rsid w:val="00EC047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
    <w:uiPriority w:val="99"/>
    <w:rsid w:val="002A5744"/>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C56909"/>
    <w:pPr>
      <w:widowControl w:val="0"/>
      <w:autoSpaceDE w:val="0"/>
      <w:autoSpaceDN w:val="0"/>
      <w:spacing w:after="0" w:line="240" w:lineRule="auto"/>
      <w:ind w:left="107"/>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23047">
      <w:marLeft w:val="0"/>
      <w:marRight w:val="0"/>
      <w:marTop w:val="0"/>
      <w:marBottom w:val="0"/>
      <w:divBdr>
        <w:top w:val="none" w:sz="0" w:space="0" w:color="auto"/>
        <w:left w:val="none" w:sz="0" w:space="0" w:color="auto"/>
        <w:bottom w:val="none" w:sz="0" w:space="0" w:color="auto"/>
        <w:right w:val="none" w:sz="0" w:space="0" w:color="auto"/>
      </w:divBdr>
    </w:div>
    <w:div w:id="1648823048">
      <w:marLeft w:val="0"/>
      <w:marRight w:val="0"/>
      <w:marTop w:val="0"/>
      <w:marBottom w:val="0"/>
      <w:divBdr>
        <w:top w:val="none" w:sz="0" w:space="0" w:color="auto"/>
        <w:left w:val="none" w:sz="0" w:space="0" w:color="auto"/>
        <w:bottom w:val="none" w:sz="0" w:space="0" w:color="auto"/>
        <w:right w:val="none" w:sz="0" w:space="0" w:color="auto"/>
      </w:divBdr>
    </w:div>
    <w:div w:id="1648823049">
      <w:marLeft w:val="0"/>
      <w:marRight w:val="0"/>
      <w:marTop w:val="0"/>
      <w:marBottom w:val="0"/>
      <w:divBdr>
        <w:top w:val="none" w:sz="0" w:space="0" w:color="auto"/>
        <w:left w:val="none" w:sz="0" w:space="0" w:color="auto"/>
        <w:bottom w:val="none" w:sz="0" w:space="0" w:color="auto"/>
        <w:right w:val="none" w:sz="0" w:space="0" w:color="auto"/>
      </w:divBdr>
    </w:div>
    <w:div w:id="1648823050">
      <w:marLeft w:val="0"/>
      <w:marRight w:val="0"/>
      <w:marTop w:val="0"/>
      <w:marBottom w:val="0"/>
      <w:divBdr>
        <w:top w:val="none" w:sz="0" w:space="0" w:color="auto"/>
        <w:left w:val="none" w:sz="0" w:space="0" w:color="auto"/>
        <w:bottom w:val="none" w:sz="0" w:space="0" w:color="auto"/>
        <w:right w:val="none" w:sz="0" w:space="0" w:color="auto"/>
      </w:divBdr>
    </w:div>
    <w:div w:id="1648823051">
      <w:marLeft w:val="0"/>
      <w:marRight w:val="0"/>
      <w:marTop w:val="0"/>
      <w:marBottom w:val="0"/>
      <w:divBdr>
        <w:top w:val="none" w:sz="0" w:space="0" w:color="auto"/>
        <w:left w:val="none" w:sz="0" w:space="0" w:color="auto"/>
        <w:bottom w:val="none" w:sz="0" w:space="0" w:color="auto"/>
        <w:right w:val="none" w:sz="0" w:space="0" w:color="auto"/>
      </w:divBdr>
    </w:div>
    <w:div w:id="1648823053">
      <w:marLeft w:val="0"/>
      <w:marRight w:val="0"/>
      <w:marTop w:val="0"/>
      <w:marBottom w:val="0"/>
      <w:divBdr>
        <w:top w:val="none" w:sz="0" w:space="0" w:color="auto"/>
        <w:left w:val="none" w:sz="0" w:space="0" w:color="auto"/>
        <w:bottom w:val="none" w:sz="0" w:space="0" w:color="auto"/>
        <w:right w:val="none" w:sz="0" w:space="0" w:color="auto"/>
      </w:divBdr>
      <w:divsChild>
        <w:div w:id="1648823052">
          <w:marLeft w:val="0"/>
          <w:marRight w:val="0"/>
          <w:marTop w:val="0"/>
          <w:marBottom w:val="0"/>
          <w:divBdr>
            <w:top w:val="none" w:sz="0" w:space="0" w:color="auto"/>
            <w:left w:val="none" w:sz="0" w:space="0" w:color="auto"/>
            <w:bottom w:val="single" w:sz="6" w:space="6" w:color="D9D9D9"/>
            <w:right w:val="none" w:sz="0" w:space="0" w:color="auto"/>
          </w:divBdr>
          <w:divsChild>
            <w:div w:id="1648823054">
              <w:marLeft w:val="0"/>
              <w:marRight w:val="0"/>
              <w:marTop w:val="0"/>
              <w:marBottom w:val="0"/>
              <w:divBdr>
                <w:top w:val="none" w:sz="0" w:space="0" w:color="auto"/>
                <w:left w:val="none" w:sz="0" w:space="0" w:color="auto"/>
                <w:bottom w:val="none" w:sz="0" w:space="0" w:color="auto"/>
                <w:right w:val="none" w:sz="0" w:space="0" w:color="auto"/>
              </w:divBdr>
            </w:div>
            <w:div w:id="16488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3055">
      <w:marLeft w:val="0"/>
      <w:marRight w:val="0"/>
      <w:marTop w:val="0"/>
      <w:marBottom w:val="0"/>
      <w:divBdr>
        <w:top w:val="none" w:sz="0" w:space="0" w:color="auto"/>
        <w:left w:val="none" w:sz="0" w:space="0" w:color="auto"/>
        <w:bottom w:val="none" w:sz="0" w:space="0" w:color="auto"/>
        <w:right w:val="none" w:sz="0" w:space="0" w:color="auto"/>
      </w:divBdr>
      <w:divsChild>
        <w:div w:id="1648823058">
          <w:marLeft w:val="0"/>
          <w:marRight w:val="0"/>
          <w:marTop w:val="0"/>
          <w:marBottom w:val="0"/>
          <w:divBdr>
            <w:top w:val="none" w:sz="0" w:space="0" w:color="auto"/>
            <w:left w:val="none" w:sz="0" w:space="0" w:color="auto"/>
            <w:bottom w:val="none" w:sz="0" w:space="0" w:color="auto"/>
            <w:right w:val="none" w:sz="0" w:space="0" w:color="auto"/>
          </w:divBdr>
          <w:divsChild>
            <w:div w:id="16488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5BA2D8F8301FC38EC588ADF59D644508EDDD1B3784BC31D98B1F4AF61E2EC06FAED6772FB93B1a5H2G" TargetMode="External"/><Relationship Id="rId13" Type="http://schemas.openxmlformats.org/officeDocument/2006/relationships/hyperlink" Target="consultantplus://offline/ref=8C6BF1427FB63EB0729BBBD0AA2334CC9D63C8BAED1143D7A427865563pAKDF" TargetMode="External"/><Relationship Id="rId18" Type="http://schemas.openxmlformats.org/officeDocument/2006/relationships/hyperlink" Target="consultantplus://offline/main?base=LAW;n=112770;fld=134;dst=101017" TargetMode="External"/><Relationship Id="rId26" Type="http://schemas.openxmlformats.org/officeDocument/2006/relationships/hyperlink" Target="http://www.consultant.ru/cons/cgi/online.cgi?req=doc&amp;base=LAW&amp;n=289340&amp;rnd=507C3219F1A725666F44145236E5B2CE&amp;dst=4996&amp;fld=134" TargetMode="External"/><Relationship Id="rId39" Type="http://schemas.openxmlformats.org/officeDocument/2006/relationships/hyperlink" Target="http://www.consultant.ru/document/cons_doc_LAW_78735/" TargetMode="External"/><Relationship Id="rId3" Type="http://schemas.openxmlformats.org/officeDocument/2006/relationships/styles" Target="styles.xml"/><Relationship Id="rId21" Type="http://schemas.openxmlformats.org/officeDocument/2006/relationships/hyperlink" Target="consultantplus://offline/ref=AA62B9C82C76633854C3DCABAAEE151AACEB5E2293BFE1CBBD973EC049534A65598F280E4C1BmAR4L" TargetMode="External"/><Relationship Id="rId34" Type="http://schemas.openxmlformats.org/officeDocument/2006/relationships/hyperlink" Target="consultantplus://offline/ref=313085ACCD8F2A5FB853AF65278C21817C69B4859772D318698F609927C2EA645B00B93D299F81BAE0D5DD589132C9CD76E81A162A51u1nAJ" TargetMode="External"/><Relationship Id="rId7" Type="http://schemas.openxmlformats.org/officeDocument/2006/relationships/endnotes" Target="endnotes.xml"/><Relationship Id="rId12" Type="http://schemas.openxmlformats.org/officeDocument/2006/relationships/hyperlink" Target="consultantplus://offline/ref=8C6BF1427FB63EB0729BBBD0AA2334CC9D63C4B4EB1A43D7A427865563ADCB4360CCE7DBC156ED53pAKAF" TargetMode="External"/><Relationship Id="rId17" Type="http://schemas.openxmlformats.org/officeDocument/2006/relationships/hyperlink" Target="https://normativ.kontur.ru/document?moduleId=1&amp;documentId=233322" TargetMode="External"/><Relationship Id="rId25" Type="http://schemas.openxmlformats.org/officeDocument/2006/relationships/hyperlink" Target="consultantplus://offline/ref=940D099C097D505CF6F03A144797EA44CBF4FD582B50070CE24AAC71C7FF3B37AF51007495747147901B953BD8294B60A6ED28A1897F2534e5t9M" TargetMode="External"/><Relationship Id="rId33" Type="http://schemas.openxmlformats.org/officeDocument/2006/relationships/hyperlink" Target="consultantplus://offline/ref=313085ACCD8F2A5FB853AF65278C21817C69B4859772D318698F609927C2EA645B00B93D299D87BAE0D5DD589132C9CD76E81A162A51u1nA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AE08595E50F570289C480DBA59789E6E8252B81B5B06CCBCB4373120215lFC" TargetMode="External"/><Relationship Id="rId20" Type="http://schemas.openxmlformats.org/officeDocument/2006/relationships/hyperlink" Target="consultantplus://offline/main?base=LAW;n=112770;fld=134;dst=101017" TargetMode="External"/><Relationship Id="rId29" Type="http://schemas.openxmlformats.org/officeDocument/2006/relationships/hyperlink" Target="consultantplus://offline/ref=313085ACCD8F2A5FB853AF65278C21817C69B4859573D318698F609927C2EA645B00B93A289A88E5E5C0CC009D3ADED373F3061428u5n2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6BF1427FB63EB0729BBBD0AA2334CC9D63C4B5E41843D7A427865563pAKDF" TargetMode="External"/><Relationship Id="rId24" Type="http://schemas.openxmlformats.org/officeDocument/2006/relationships/hyperlink" Target="consultantplus://offline/ref=940D099C097D505CF6F03A144797EA44CBF4FD582B50070CE24AAC71C7FF3B37AF51007495747147901B953BD8294B60A6ED28A1897F2534e5t9M" TargetMode="External"/><Relationship Id="rId32" Type="http://schemas.openxmlformats.org/officeDocument/2006/relationships/hyperlink" Target="consultantplus://offline/ref=313085ACCD8F2A5FB853AF65278C21817C69B4859772D318698F609927C2EA645B00B93E29998BB8B38FCD5CD866CDD27FF3041134511B01u9n0J" TargetMode="External"/><Relationship Id="rId37" Type="http://schemas.openxmlformats.org/officeDocument/2006/relationships/image" Target="media/image1.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main?base=LAW;n=109344;fld=134;dst=100103" TargetMode="External"/><Relationship Id="rId28" Type="http://schemas.openxmlformats.org/officeDocument/2006/relationships/hyperlink" Target="consultantplus://offline/ref=5F9C45AD84E9832670F208CEC4CC2F807A4C0C7717A5AC77715CEA5A91903021A16FAE0FB682D64744FC45297A7F038E96E23775F8a6f5J" TargetMode="External"/><Relationship Id="rId36" Type="http://schemas.openxmlformats.org/officeDocument/2006/relationships/hyperlink" Target="consultantplus://offline/ref=313085ACCD8F2A5FB853AF65278C21817C69B4859573D318698F609927C2EA645B00B93D2F9A83BAE0D5DD589132C9CD76E81A162A51u1nAJ" TargetMode="External"/><Relationship Id="rId10" Type="http://schemas.openxmlformats.org/officeDocument/2006/relationships/hyperlink" Target="consultantplus://offline/ref=8C6BF1427FB63EB0729BBBD0AA2334CC9D63C5BAE51D43D7A427865563pAKDF" TargetMode="External"/><Relationship Id="rId19" Type="http://schemas.openxmlformats.org/officeDocument/2006/relationships/hyperlink" Target="consultantplus://offline/main?base=LAW;n=112770;fld=134;dst=101017" TargetMode="External"/><Relationship Id="rId31" Type="http://schemas.openxmlformats.org/officeDocument/2006/relationships/hyperlink" Target="consultantplus://offline/ref=313085ACCD8F2A5FB853AF65278C21817C66B283917AD318698F609927C2EA645B00B93E289887BAE0D5DD589132C9CD76E81A162A51u1nAJ" TargetMode="External"/><Relationship Id="rId4" Type="http://schemas.openxmlformats.org/officeDocument/2006/relationships/settings" Target="settings.xml"/><Relationship Id="rId9" Type="http://schemas.openxmlformats.org/officeDocument/2006/relationships/hyperlink" Target="consultantplus://offline/ref=185EED2E8CBF73D3798EF6A2A3C5933409B8DA108060CB0629184A329C177C9E43E5BE2015CB6CC8iAM4G"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AA62B9C82C76633854C3DCABAAEE151AACEB5E2293BFE1CBBD973EC049534A65598F280E4C19mAR3L" TargetMode="External"/><Relationship Id="rId27" Type="http://schemas.openxmlformats.org/officeDocument/2006/relationships/hyperlink" Target="consultantplus://offline/ref=940D099C097D505CF6F03A144797EA44CBF4FD582B50070CE24AAC71C7FF3B37AF51007495747147901B953BD8294B60A6ED28A1897F2534e5t9M" TargetMode="External"/><Relationship Id="rId30" Type="http://schemas.openxmlformats.org/officeDocument/2006/relationships/hyperlink" Target="consultantplus://offline/ref=313085ACCD8F2A5FB853AF65278C21817C66B283917AD318698F609927C2EA645B00B93C209C81BAE0D5DD589132C9CD76E81A162A51u1nAJ" TargetMode="External"/><Relationship Id="rId35" Type="http://schemas.openxmlformats.org/officeDocument/2006/relationships/hyperlink" Target="consultantplus://offline/ref=313085ACCD8F2A5FB853AF65278C21817C69B4859772D318698F609927C2EA645B00B93D299085BAE0D5DD589132C9CD76E81A162A51u1n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A486-D9EC-483F-A600-321A4431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88</Pages>
  <Words>50620</Words>
  <Characters>288539</Characters>
  <Application>Microsoft Office Word</Application>
  <DocSecurity>0</DocSecurity>
  <Lines>2404</Lines>
  <Paragraphs>676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zampravo</dc:creator>
  <cp:keywords/>
  <dc:description/>
  <cp:lastModifiedBy>hm mdep</cp:lastModifiedBy>
  <cp:revision>11</cp:revision>
  <cp:lastPrinted>2022-09-27T05:23:00Z</cp:lastPrinted>
  <dcterms:created xsi:type="dcterms:W3CDTF">2022-06-28T08:59:00Z</dcterms:created>
  <dcterms:modified xsi:type="dcterms:W3CDTF">2022-09-27T06:03:00Z</dcterms:modified>
</cp:coreProperties>
</file>